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2469"/>
        <w:gridCol w:w="1072"/>
        <w:gridCol w:w="963"/>
        <w:gridCol w:w="2038"/>
        <w:gridCol w:w="1833"/>
      </w:tblGrid>
      <w:tr w:rsidR="00967834" w:rsidRPr="00E75400" w:rsidTr="0066224E">
        <w:tc>
          <w:tcPr>
            <w:tcW w:w="19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7834" w:rsidRPr="00E75400" w:rsidRDefault="00967834" w:rsidP="0066224E">
            <w:pPr>
              <w:spacing w:before="60"/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t xml:space="preserve">Statens vegvesen Region </w:t>
            </w:r>
            <w:r w:rsidRPr="00E7540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7834" w:rsidRPr="00E75400" w:rsidRDefault="00967834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Prosjekt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-/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delprosjekt</w:t>
            </w: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nr</w:t>
            </w:r>
            <w:proofErr w:type="spellEnd"/>
            <w:r w:rsidRPr="00E75400">
              <w:rPr>
                <w:rFonts w:ascii="Arial" w:hAnsi="Arial" w:cs="Arial"/>
                <w:i/>
                <w:sz w:val="20"/>
              </w:rPr>
              <w:t>:</w:t>
            </w:r>
          </w:p>
          <w:p w:rsidR="00967834" w:rsidRPr="00E75400" w:rsidRDefault="00967834" w:rsidP="0066224E">
            <w:pPr>
              <w:spacing w:before="20"/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7834" w:rsidRPr="00E75400" w:rsidRDefault="00967834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Fasenr</w:t>
            </w:r>
            <w:proofErr w:type="spellEnd"/>
            <w:r w:rsidRPr="00E75400">
              <w:rPr>
                <w:rFonts w:ascii="Arial" w:hAnsi="Arial" w:cs="Arial"/>
                <w:i/>
                <w:sz w:val="20"/>
              </w:rPr>
              <w:t>:</w:t>
            </w:r>
          </w:p>
          <w:p w:rsidR="00967834" w:rsidRPr="00E75400" w:rsidRDefault="00967834" w:rsidP="0066224E">
            <w:pPr>
              <w:spacing w:before="20"/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 w:rsidRPr="00E75400">
              <w:rPr>
                <w:rFonts w:ascii="Arial" w:hAnsi="Arial" w:cs="Arial"/>
                <w:i/>
                <w:sz w:val="20"/>
              </w:rPr>
              <w:t>Arkivref</w:t>
            </w:r>
            <w:proofErr w:type="spellEnd"/>
            <w:r w:rsidRPr="00E75400">
              <w:rPr>
                <w:rFonts w:ascii="Arial" w:hAnsi="Arial" w:cs="Arial"/>
                <w:i/>
                <w:sz w:val="20"/>
              </w:rPr>
              <w:t>.:</w:t>
            </w:r>
          </w:p>
          <w:p w:rsidR="00967834" w:rsidRPr="00E75400" w:rsidRDefault="00967834" w:rsidP="0066224E">
            <w:pPr>
              <w:spacing w:before="20"/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</w:tr>
      <w:tr w:rsidR="00967834" w:rsidRPr="00E75400" w:rsidTr="0066224E">
        <w:tc>
          <w:tcPr>
            <w:tcW w:w="19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7834" w:rsidRPr="00E75400" w:rsidRDefault="00967834" w:rsidP="0066224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7834" w:rsidRPr="00E75400" w:rsidRDefault="00967834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7834" w:rsidRPr="00E75400" w:rsidRDefault="00967834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7834" w:rsidRPr="00E75400" w:rsidRDefault="00967834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</w:tr>
      <w:tr w:rsidR="00967834" w:rsidRPr="00E75400" w:rsidTr="0066224E">
        <w:tc>
          <w:tcPr>
            <w:tcW w:w="404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7834" w:rsidRPr="00E75400" w:rsidRDefault="00967834" w:rsidP="00516C5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 xml:space="preserve">ENDRINGSORDRE </w:t>
            </w:r>
            <w:r w:rsidR="00516C5E">
              <w:rPr>
                <w:rFonts w:ascii="Arial" w:hAnsi="Arial" w:cs="Arial"/>
                <w:b/>
                <w:sz w:val="28"/>
                <w:szCs w:val="28"/>
              </w:rPr>
              <w:t xml:space="preserve"> -</w:t>
            </w:r>
            <w:proofErr w:type="gramEnd"/>
            <w:r w:rsidR="00516C5E">
              <w:rPr>
                <w:rFonts w:ascii="Arial" w:hAnsi="Arial" w:cs="Arial"/>
                <w:b/>
                <w:sz w:val="28"/>
                <w:szCs w:val="28"/>
              </w:rPr>
              <w:t xml:space="preserve"> NS 3430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  <w:r w:rsidRPr="00E75400">
              <w:rPr>
                <w:rFonts w:ascii="Arial" w:hAnsi="Arial" w:cs="Arial"/>
                <w:b/>
                <w:i/>
                <w:sz w:val="20"/>
              </w:rPr>
              <w:t>Nr.:</w:t>
            </w:r>
            <w:r w:rsidRPr="00E75400">
              <w:rPr>
                <w:rFonts w:ascii="Arial" w:hAnsi="Arial" w:cs="Arial"/>
                <w:b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b/>
              </w:rPr>
              <w:instrText xml:space="preserve"> FORMTEXT </w:instrText>
            </w:r>
            <w:r w:rsidRPr="00E75400">
              <w:rPr>
                <w:rFonts w:ascii="Arial" w:hAnsi="Arial" w:cs="Arial"/>
                <w:b/>
              </w:rPr>
            </w:r>
            <w:r w:rsidRPr="00E75400">
              <w:rPr>
                <w:rFonts w:ascii="Arial" w:hAnsi="Arial" w:cs="Arial"/>
                <w:b/>
              </w:rPr>
              <w:fldChar w:fldCharType="separate"/>
            </w:r>
            <w:r w:rsidRPr="00E75400">
              <w:rPr>
                <w:rFonts w:cs="Arial"/>
                <w:b/>
                <w:noProof/>
              </w:rPr>
              <w:t> </w:t>
            </w:r>
            <w:r w:rsidRPr="00E75400">
              <w:rPr>
                <w:rFonts w:cs="Arial"/>
                <w:b/>
                <w:noProof/>
              </w:rPr>
              <w:t> </w:t>
            </w:r>
            <w:r w:rsidRPr="00E75400">
              <w:rPr>
                <w:rFonts w:cs="Arial"/>
                <w:b/>
                <w:noProof/>
              </w:rPr>
              <w:t> </w:t>
            </w:r>
            <w:r w:rsidRPr="00E75400">
              <w:rPr>
                <w:rFonts w:cs="Arial"/>
                <w:b/>
                <w:noProof/>
              </w:rPr>
              <w:t> </w:t>
            </w:r>
            <w:r w:rsidRPr="00E75400">
              <w:rPr>
                <w:rFonts w:cs="Arial"/>
                <w:b/>
                <w:noProof/>
              </w:rPr>
              <w:t> </w:t>
            </w:r>
            <w:r w:rsidRPr="00E75400">
              <w:fldChar w:fldCharType="end"/>
            </w:r>
          </w:p>
        </w:tc>
      </w:tr>
      <w:tr w:rsidR="00967834" w:rsidRPr="00E75400" w:rsidTr="0066224E"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967834" w:rsidRPr="00E75400" w:rsidRDefault="00967834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t>Prosjekt: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834" w:rsidRPr="00E75400" w:rsidRDefault="00967834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7834" w:rsidRPr="00E75400" w:rsidRDefault="00967834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t>Byggherre: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</w:tr>
      <w:tr w:rsidR="00967834" w:rsidRPr="00E75400" w:rsidTr="0066224E"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67834" w:rsidRPr="00E75400" w:rsidRDefault="00967834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t>Kontrakt: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967834" w:rsidRPr="00E75400" w:rsidRDefault="00967834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967834" w:rsidRPr="00E75400" w:rsidRDefault="00967834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t>Entreprenør: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</w:tr>
    </w:tbl>
    <w:p w:rsidR="00967834" w:rsidRPr="00512EFC" w:rsidRDefault="00967834" w:rsidP="00967834">
      <w:pPr>
        <w:rPr>
          <w:sz w:val="16"/>
          <w:szCs w:val="16"/>
        </w:rPr>
      </w:pPr>
    </w:p>
    <w:tbl>
      <w:tblPr>
        <w:tblW w:w="5215" w:type="pct"/>
        <w:tblInd w:w="-38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1437"/>
        <w:gridCol w:w="1649"/>
        <w:gridCol w:w="394"/>
        <w:gridCol w:w="540"/>
        <w:gridCol w:w="780"/>
        <w:gridCol w:w="296"/>
        <w:gridCol w:w="1188"/>
        <w:gridCol w:w="69"/>
        <w:gridCol w:w="1614"/>
        <w:gridCol w:w="1603"/>
      </w:tblGrid>
      <w:tr w:rsidR="00967834" w:rsidRPr="00E75400" w:rsidTr="00967834">
        <w:trPr>
          <w:gridBefore w:val="1"/>
          <w:wBefore w:w="20" w:type="pct"/>
          <w:trHeight w:val="864"/>
        </w:trPr>
        <w:tc>
          <w:tcPr>
            <w:tcW w:w="498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E75400">
              <w:rPr>
                <w:rFonts w:ascii="Arial" w:hAnsi="Arial" w:cs="Arial"/>
                <w:b/>
              </w:rPr>
              <w:t>Beskrivelse av endring:</w:t>
            </w:r>
          </w:p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CG Times" w:hAnsi="CG Times"/>
                <w:szCs w:val="20"/>
              </w:rPr>
              <w:fldChar w:fldCharType="end"/>
            </w:r>
          </w:p>
        </w:tc>
      </w:tr>
      <w:tr w:rsidR="00967834" w:rsidRPr="00E75400" w:rsidTr="00967834">
        <w:trPr>
          <w:gridBefore w:val="1"/>
          <w:wBefore w:w="20" w:type="pct"/>
          <w:trHeight w:val="241"/>
        </w:trPr>
        <w:tc>
          <w:tcPr>
            <w:tcW w:w="1606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  <w:b/>
              </w:rPr>
              <w:t xml:space="preserve">Ingen konsekvenser for:    </w:t>
            </w:r>
            <w:r w:rsidRPr="00E75400">
              <w:rPr>
                <w:rFonts w:ascii="Arial" w:hAnsi="Arial" w:cs="Arial"/>
              </w:rPr>
              <w:t xml:space="preserve"> </w:t>
            </w:r>
          </w:p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t xml:space="preserve">  HMS</w:t>
            </w:r>
          </w:p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t xml:space="preserve">  Kvalitet</w:t>
            </w:r>
          </w:p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t xml:space="preserve">  Fremdrift</w:t>
            </w:r>
          </w:p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t xml:space="preserve">  Pris</w:t>
            </w:r>
          </w:p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t xml:space="preserve">  Annet: </w:t>
            </w:r>
          </w:p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4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E75400">
              <w:rPr>
                <w:rFonts w:ascii="Arial" w:hAnsi="Arial" w:cs="Arial"/>
                <w:b/>
              </w:rPr>
              <w:t>Oppgjørsform:</w:t>
            </w:r>
          </w:p>
        </w:tc>
      </w:tr>
      <w:tr w:rsidR="008D452A" w:rsidRPr="00E75400" w:rsidTr="00967834">
        <w:trPr>
          <w:gridBefore w:val="1"/>
          <w:wBefore w:w="20" w:type="pct"/>
          <w:trHeight w:val="429"/>
        </w:trPr>
        <w:tc>
          <w:tcPr>
            <w:tcW w:w="1606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452A" w:rsidRPr="00E75400" w:rsidRDefault="008D452A" w:rsidP="0066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D452A" w:rsidRPr="00BC61ED" w:rsidRDefault="008D452A" w:rsidP="00C34EDC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9505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FD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505FD">
              <w:rPr>
                <w:rFonts w:ascii="Arial" w:hAnsi="Arial" w:cs="Arial"/>
                <w:sz w:val="20"/>
              </w:rPr>
            </w:r>
            <w:r w:rsidRPr="009505FD">
              <w:rPr>
                <w:rFonts w:ascii="Arial" w:hAnsi="Arial" w:cs="Arial"/>
                <w:sz w:val="20"/>
              </w:rPr>
              <w:fldChar w:fldCharType="end"/>
            </w:r>
            <w:r w:rsidRPr="009505FD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169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D452A" w:rsidRPr="00A36193" w:rsidRDefault="008D452A" w:rsidP="00C34EDC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A36193">
              <w:rPr>
                <w:rFonts w:ascii="Arial" w:hAnsi="Arial" w:cs="Arial"/>
                <w:sz w:val="20"/>
              </w:rPr>
              <w:t xml:space="preserve">Kontraktens enhetspriser C28.4. </w:t>
            </w:r>
            <w:proofErr w:type="spellStart"/>
            <w:r w:rsidRPr="00A36193">
              <w:rPr>
                <w:rFonts w:ascii="Arial" w:hAnsi="Arial" w:cs="Arial"/>
                <w:sz w:val="20"/>
              </w:rPr>
              <w:t>Prisreguleres</w:t>
            </w:r>
            <w:proofErr w:type="spellEnd"/>
            <w:r w:rsidRPr="00A36193">
              <w:rPr>
                <w:rFonts w:ascii="Arial" w:hAnsi="Arial" w:cs="Arial"/>
                <w:sz w:val="20"/>
              </w:rPr>
              <w:t xml:space="preserve"> iht. C 23.1.5. Gir grunnlag for ekstra riggkostnad etter C 31.1.</w:t>
            </w:r>
          </w:p>
        </w:tc>
      </w:tr>
      <w:tr w:rsidR="008D452A" w:rsidRPr="00E75400" w:rsidTr="00967834">
        <w:trPr>
          <w:gridBefore w:val="1"/>
          <w:wBefore w:w="20" w:type="pct"/>
          <w:trHeight w:val="435"/>
        </w:trPr>
        <w:tc>
          <w:tcPr>
            <w:tcW w:w="1606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452A" w:rsidRPr="00E75400" w:rsidRDefault="008D452A" w:rsidP="0066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D452A" w:rsidRPr="009505FD" w:rsidRDefault="008D452A" w:rsidP="00C34EDC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9505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FD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505FD">
              <w:rPr>
                <w:rFonts w:ascii="Arial" w:hAnsi="Arial" w:cs="Arial"/>
                <w:sz w:val="20"/>
              </w:rPr>
            </w:r>
            <w:r w:rsidRPr="009505FD">
              <w:rPr>
                <w:rFonts w:ascii="Arial" w:hAnsi="Arial" w:cs="Arial"/>
                <w:sz w:val="20"/>
              </w:rPr>
              <w:fldChar w:fldCharType="end"/>
            </w:r>
            <w:r w:rsidRPr="009505F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69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D452A" w:rsidRPr="00A36193" w:rsidRDefault="008D452A" w:rsidP="00C34EDC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A36193">
              <w:rPr>
                <w:rFonts w:ascii="Arial" w:hAnsi="Arial" w:cs="Arial"/>
                <w:sz w:val="20"/>
              </w:rPr>
              <w:t xml:space="preserve">Justerte enhetspriser C28.5. </w:t>
            </w:r>
            <w:proofErr w:type="spellStart"/>
            <w:r w:rsidRPr="00A36193">
              <w:rPr>
                <w:rFonts w:ascii="Arial" w:hAnsi="Arial" w:cs="Arial"/>
                <w:sz w:val="20"/>
              </w:rPr>
              <w:t>Prisreguleres</w:t>
            </w:r>
            <w:proofErr w:type="spellEnd"/>
            <w:r w:rsidRPr="00A36193">
              <w:rPr>
                <w:rFonts w:ascii="Arial" w:hAnsi="Arial" w:cs="Arial"/>
                <w:sz w:val="20"/>
              </w:rPr>
              <w:t xml:space="preserve"> iht. C 23.1.5. Gir grunnlag for ekstra riggkostnad etter C 31.1.</w:t>
            </w:r>
          </w:p>
        </w:tc>
      </w:tr>
      <w:tr w:rsidR="008D452A" w:rsidRPr="00E75400" w:rsidTr="00967834">
        <w:trPr>
          <w:gridBefore w:val="1"/>
          <w:wBefore w:w="20" w:type="pct"/>
          <w:trHeight w:val="426"/>
        </w:trPr>
        <w:tc>
          <w:tcPr>
            <w:tcW w:w="1606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452A" w:rsidRPr="00E75400" w:rsidRDefault="008D452A" w:rsidP="0066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D452A" w:rsidRPr="009505FD" w:rsidRDefault="008D452A" w:rsidP="00C34EDC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9505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FD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505FD">
              <w:rPr>
                <w:rFonts w:ascii="Arial" w:hAnsi="Arial" w:cs="Arial"/>
                <w:sz w:val="20"/>
              </w:rPr>
            </w:r>
            <w:r w:rsidRPr="009505FD">
              <w:rPr>
                <w:rFonts w:ascii="Arial" w:hAnsi="Arial" w:cs="Arial"/>
                <w:sz w:val="20"/>
              </w:rPr>
              <w:fldChar w:fldCharType="end"/>
            </w:r>
            <w:r w:rsidRPr="009505FD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169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D452A" w:rsidRPr="00A36193" w:rsidRDefault="008D452A" w:rsidP="00C34EDC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A36193">
              <w:rPr>
                <w:rFonts w:ascii="Arial" w:hAnsi="Arial" w:cs="Arial"/>
                <w:sz w:val="20"/>
              </w:rPr>
              <w:t>Avtalt pris dagens prisnivå inkl. rigg. Gir ikke grunnlag for ekstra riggkostnad etter C 31.1.</w:t>
            </w:r>
          </w:p>
        </w:tc>
      </w:tr>
      <w:tr w:rsidR="008D452A" w:rsidRPr="00E75400" w:rsidTr="00967834">
        <w:trPr>
          <w:gridBefore w:val="1"/>
          <w:wBefore w:w="20" w:type="pct"/>
          <w:trHeight w:val="611"/>
        </w:trPr>
        <w:tc>
          <w:tcPr>
            <w:tcW w:w="1606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452A" w:rsidRPr="00E75400" w:rsidRDefault="008D452A" w:rsidP="0066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8D452A" w:rsidRPr="009505FD" w:rsidRDefault="008D452A" w:rsidP="00C34EDC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9505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FD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505FD">
              <w:rPr>
                <w:rFonts w:ascii="Arial" w:hAnsi="Arial" w:cs="Arial"/>
                <w:sz w:val="20"/>
              </w:rPr>
            </w:r>
            <w:r w:rsidRPr="009505FD">
              <w:rPr>
                <w:rFonts w:ascii="Arial" w:hAnsi="Arial" w:cs="Arial"/>
                <w:sz w:val="20"/>
              </w:rPr>
              <w:fldChar w:fldCharType="end"/>
            </w:r>
            <w:r w:rsidRPr="009505FD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169" w:type="pct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8D452A" w:rsidRPr="00A36193" w:rsidRDefault="008D452A" w:rsidP="00C34EDC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A36193">
              <w:rPr>
                <w:rFonts w:ascii="Arial" w:hAnsi="Arial" w:cs="Arial"/>
                <w:sz w:val="20"/>
              </w:rPr>
              <w:t xml:space="preserve">Regningsarbeid. </w:t>
            </w:r>
            <w:proofErr w:type="spellStart"/>
            <w:r w:rsidRPr="00A36193">
              <w:rPr>
                <w:rFonts w:ascii="Arial" w:hAnsi="Arial" w:cs="Arial"/>
                <w:sz w:val="20"/>
              </w:rPr>
              <w:t>Prisreguleres</w:t>
            </w:r>
            <w:proofErr w:type="spellEnd"/>
            <w:r w:rsidRPr="00A36193">
              <w:rPr>
                <w:rFonts w:ascii="Arial" w:hAnsi="Arial" w:cs="Arial"/>
                <w:sz w:val="20"/>
              </w:rPr>
              <w:t xml:space="preserve"> iht. C 23.1.5. Gir grunnlag for ekstra riggkostnad etter C 31.1. Innkjøp av materialer betales iht. 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36193">
              <w:rPr>
                <w:rFonts w:ascii="Arial" w:hAnsi="Arial" w:cs="Arial"/>
                <w:sz w:val="20"/>
              </w:rPr>
              <w:t xml:space="preserve">27.3. </w:t>
            </w:r>
            <w:proofErr w:type="spellStart"/>
            <w:r w:rsidRPr="00A36193">
              <w:rPr>
                <w:rFonts w:ascii="Arial" w:hAnsi="Arial" w:cs="Arial"/>
                <w:sz w:val="20"/>
              </w:rPr>
              <w:t>Prisregu</w:t>
            </w:r>
            <w:bookmarkStart w:id="0" w:name="_GoBack"/>
            <w:bookmarkEnd w:id="0"/>
            <w:r w:rsidRPr="00A36193">
              <w:rPr>
                <w:rFonts w:ascii="Arial" w:hAnsi="Arial" w:cs="Arial"/>
                <w:sz w:val="20"/>
              </w:rPr>
              <w:t>leres</w:t>
            </w:r>
            <w:proofErr w:type="spellEnd"/>
            <w:r w:rsidRPr="00A36193">
              <w:rPr>
                <w:rFonts w:ascii="Arial" w:hAnsi="Arial" w:cs="Arial"/>
                <w:sz w:val="20"/>
              </w:rPr>
              <w:t xml:space="preserve"> iht. C 23.1.5.</w:t>
            </w:r>
          </w:p>
        </w:tc>
      </w:tr>
      <w:tr w:rsidR="00967834" w:rsidRPr="00E75400" w:rsidTr="00967834">
        <w:trPr>
          <w:gridBefore w:val="1"/>
          <w:wBefore w:w="20" w:type="pct"/>
          <w:trHeight w:val="479"/>
        </w:trPr>
        <w:tc>
          <w:tcPr>
            <w:tcW w:w="498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bdr w:val="single" w:sz="4" w:space="0" w:color="auto" w:frame="1"/>
              </w:rPr>
            </w:pPr>
            <w:r w:rsidRPr="00E7540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40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E75400">
              <w:rPr>
                <w:rFonts w:ascii="Arial" w:hAnsi="Arial" w:cs="Arial"/>
                <w:sz w:val="20"/>
              </w:rPr>
            </w:r>
            <w:r w:rsidRPr="00E75400">
              <w:rPr>
                <w:rFonts w:ascii="Arial" w:hAnsi="Arial" w:cs="Arial"/>
                <w:sz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</w:rPr>
              <w:t xml:space="preserve">  Endringsordren medtas i beregningene av 15 % grensene under </w:t>
            </w:r>
            <w:r w:rsidR="008D452A" w:rsidRPr="00471C9A">
              <w:rPr>
                <w:rFonts w:ascii="Arial" w:hAnsi="Arial" w:cs="Arial"/>
                <w:sz w:val="20"/>
              </w:rPr>
              <w:t>C 28.1 og C 28.6</w:t>
            </w:r>
            <w:r w:rsidR="008D452A">
              <w:rPr>
                <w:rFonts w:ascii="Arial" w:hAnsi="Arial" w:cs="Arial"/>
                <w:sz w:val="20"/>
              </w:rPr>
              <w:t>.</w:t>
            </w:r>
          </w:p>
        </w:tc>
      </w:tr>
      <w:tr w:rsidR="00967834" w:rsidRPr="00E75400" w:rsidTr="00967834">
        <w:trPr>
          <w:gridBefore w:val="1"/>
          <w:wBefore w:w="20" w:type="pct"/>
          <w:trHeight w:val="819"/>
        </w:trPr>
        <w:tc>
          <w:tcPr>
            <w:tcW w:w="498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r w:rsidRPr="00E75400">
              <w:rPr>
                <w:rFonts w:ascii="Arial" w:hAnsi="Arial" w:cs="Arial"/>
                <w:b/>
                <w:sz w:val="20"/>
                <w:szCs w:val="20"/>
              </w:rPr>
              <w:t>Beskrivelse av eventuelle konsekvenser for HMS, kvalitet, fremdrift eller annet:</w:t>
            </w:r>
            <w:bookmarkEnd w:id="1"/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b/>
                <w:sz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t xml:space="preserve">Vedlegg: 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7834" w:rsidRPr="00E75400" w:rsidTr="00967834">
        <w:trPr>
          <w:gridBefore w:val="1"/>
          <w:wBefore w:w="20" w:type="pct"/>
          <w:trHeight w:val="256"/>
        </w:trPr>
        <w:tc>
          <w:tcPr>
            <w:tcW w:w="4980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967834" w:rsidRPr="00E75400" w:rsidTr="00967834">
        <w:trPr>
          <w:gridBefore w:val="1"/>
          <w:wBefore w:w="20" w:type="pct"/>
          <w:trHeight w:val="336"/>
        </w:trPr>
        <w:tc>
          <w:tcPr>
            <w:tcW w:w="498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b/>
              </w:rPr>
            </w:pPr>
            <w:r w:rsidRPr="00E75400">
              <w:rPr>
                <w:rFonts w:ascii="Arial" w:hAnsi="Arial" w:cs="Arial"/>
                <w:b/>
              </w:rPr>
              <w:t>Hvis priskonsekvens:</w:t>
            </w:r>
          </w:p>
        </w:tc>
      </w:tr>
      <w:tr w:rsidR="00967834" w:rsidRPr="00E75400" w:rsidTr="00967834">
        <w:trPr>
          <w:gridBefore w:val="1"/>
          <w:wBefore w:w="20" w:type="pct"/>
          <w:trHeight w:val="358"/>
        </w:trPr>
        <w:tc>
          <w:tcPr>
            <w:tcW w:w="498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t>Følgende skal faktureres for endringsarbeidene/går inn i kontrakten:</w:t>
            </w:r>
          </w:p>
        </w:tc>
      </w:tr>
      <w:tr w:rsidR="00967834" w:rsidRPr="00E75400" w:rsidTr="00967834">
        <w:trPr>
          <w:gridBefore w:val="1"/>
          <w:wBefore w:w="20" w:type="pct"/>
          <w:trHeight w:val="156"/>
        </w:trPr>
        <w:tc>
          <w:tcPr>
            <w:tcW w:w="209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Prosess: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Mengde: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Enhetspris: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Sum prosess: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Evt. avtalt pris:</w:t>
            </w:r>
          </w:p>
        </w:tc>
      </w:tr>
      <w:tr w:rsidR="00967834" w:rsidRPr="00E75400" w:rsidTr="00967834">
        <w:trPr>
          <w:gridBefore w:val="1"/>
          <w:wBefore w:w="20" w:type="pct"/>
          <w:trHeight w:val="156"/>
        </w:trPr>
        <w:tc>
          <w:tcPr>
            <w:tcW w:w="209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834" w:rsidRPr="00E75400" w:rsidTr="00967834">
        <w:trPr>
          <w:gridBefore w:val="1"/>
          <w:wBefore w:w="20" w:type="pct"/>
          <w:trHeight w:val="156"/>
        </w:trPr>
        <w:tc>
          <w:tcPr>
            <w:tcW w:w="209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834" w:rsidRPr="00E75400" w:rsidTr="00967834">
        <w:trPr>
          <w:gridBefore w:val="1"/>
          <w:wBefore w:w="20" w:type="pct"/>
          <w:trHeight w:val="156"/>
        </w:trPr>
        <w:tc>
          <w:tcPr>
            <w:tcW w:w="2092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834" w:rsidRPr="00E75400" w:rsidTr="00967834">
        <w:trPr>
          <w:gridBefore w:val="1"/>
          <w:wBefore w:w="20" w:type="pct"/>
          <w:trHeight w:val="356"/>
        </w:trPr>
        <w:tc>
          <w:tcPr>
            <w:tcW w:w="498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t xml:space="preserve">Følgende går </w:t>
            </w:r>
            <w:r w:rsidRPr="00E75400">
              <w:rPr>
                <w:rFonts w:ascii="Arial" w:hAnsi="Arial" w:cs="Arial"/>
                <w:b/>
                <w:sz w:val="20"/>
                <w:szCs w:val="20"/>
              </w:rPr>
              <w:t>ut</w:t>
            </w:r>
            <w:r w:rsidRPr="00E75400">
              <w:rPr>
                <w:rFonts w:ascii="Arial" w:hAnsi="Arial" w:cs="Arial"/>
                <w:sz w:val="20"/>
                <w:szCs w:val="20"/>
              </w:rPr>
              <w:t xml:space="preserve"> av kontrakten:</w:t>
            </w:r>
            <w:r w:rsidRPr="00E75400">
              <w:rPr>
                <w:rFonts w:ascii="Arial" w:hAnsi="Arial" w:cs="Arial"/>
              </w:rPr>
              <w:t xml:space="preserve"> </w:t>
            </w:r>
          </w:p>
        </w:tc>
      </w:tr>
      <w:tr w:rsidR="00967834" w:rsidRPr="00E75400" w:rsidTr="00967834">
        <w:trPr>
          <w:gridBefore w:val="1"/>
          <w:wBefore w:w="20" w:type="pct"/>
          <w:trHeight w:val="156"/>
        </w:trPr>
        <w:tc>
          <w:tcPr>
            <w:tcW w:w="209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Prosess: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Mengde: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Enhetspris: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Sum prosess: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834" w:rsidRPr="00E75400" w:rsidTr="00967834">
        <w:trPr>
          <w:gridBefore w:val="1"/>
          <w:wBefore w:w="20" w:type="pct"/>
          <w:trHeight w:val="156"/>
        </w:trPr>
        <w:tc>
          <w:tcPr>
            <w:tcW w:w="209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834" w:rsidRPr="00E75400" w:rsidTr="00967834">
        <w:trPr>
          <w:gridBefore w:val="1"/>
          <w:wBefore w:w="20" w:type="pct"/>
          <w:trHeight w:val="156"/>
        </w:trPr>
        <w:tc>
          <w:tcPr>
            <w:tcW w:w="209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834" w:rsidRPr="00E75400" w:rsidTr="00967834">
        <w:trPr>
          <w:gridBefore w:val="1"/>
          <w:wBefore w:w="20" w:type="pct"/>
          <w:trHeight w:val="156"/>
        </w:trPr>
        <w:tc>
          <w:tcPr>
            <w:tcW w:w="2092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834" w:rsidRPr="00E75400" w:rsidTr="00967834">
        <w:trPr>
          <w:gridBefore w:val="1"/>
          <w:wBefore w:w="20" w:type="pct"/>
          <w:trHeight w:val="340"/>
        </w:trPr>
        <w:tc>
          <w:tcPr>
            <w:tcW w:w="498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Netto priskonsekvens</w:t>
            </w:r>
            <w:r w:rsidRPr="00E75400">
              <w:rPr>
                <w:rFonts w:ascii="Arial" w:hAnsi="Arial" w:cs="Arial"/>
                <w:sz w:val="20"/>
                <w:szCs w:val="20"/>
              </w:rPr>
              <w:t xml:space="preserve"> (sum inn i kontrakt minus sum ut av kontrakt): 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t>NOK</w:t>
            </w:r>
          </w:p>
        </w:tc>
      </w:tr>
      <w:tr w:rsidR="00967834" w:rsidRPr="00E75400" w:rsidTr="009678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2518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b/>
              </w:rPr>
            </w:pPr>
            <w:r w:rsidRPr="00E75400">
              <w:rPr>
                <w:rFonts w:ascii="Arial" w:hAnsi="Arial" w:cs="Arial"/>
                <w:b/>
              </w:rPr>
              <w:t>For byggherren</w:t>
            </w:r>
          </w:p>
        </w:tc>
        <w:tc>
          <w:tcPr>
            <w:tcW w:w="248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  <w:b/>
              </w:rPr>
              <w:t>For entreprenøren</w:t>
            </w:r>
          </w:p>
        </w:tc>
      </w:tr>
      <w:tr w:rsidR="00967834" w:rsidRPr="00E75400" w:rsidTr="009678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76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t>Dato:</w:t>
            </w:r>
          </w:p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fldChar w:fldCharType="end"/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t>Navn:</w:t>
            </w:r>
          </w:p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t>Dato:</w:t>
            </w:r>
          </w:p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fldChar w:fldCharType="end"/>
            </w:r>
          </w:p>
        </w:tc>
        <w:tc>
          <w:tcPr>
            <w:tcW w:w="171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t>Navn:</w:t>
            </w:r>
          </w:p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67834" w:rsidRPr="00E75400" w:rsidRDefault="00967834" w:rsidP="00967834">
      <w:pPr>
        <w:rPr>
          <w:rFonts w:ascii="Arial" w:hAnsi="Arial" w:cs="Arial"/>
          <w:i/>
          <w:sz w:val="16"/>
          <w:szCs w:val="16"/>
          <w:highlight w:val="yellow"/>
        </w:rPr>
      </w:pPr>
      <w:r w:rsidRPr="00E75400">
        <w:rPr>
          <w:rFonts w:ascii="Arial" w:hAnsi="Arial" w:cs="Arial"/>
          <w:i/>
          <w:sz w:val="16"/>
          <w:szCs w:val="16"/>
          <w:highlight w:val="yellow"/>
        </w:rPr>
        <w:t>Kommentarer:</w:t>
      </w:r>
    </w:p>
    <w:p w:rsidR="008D452A" w:rsidRPr="00FF2B8F" w:rsidRDefault="008D452A" w:rsidP="008D452A">
      <w:pPr>
        <w:rPr>
          <w:rFonts w:ascii="Arial" w:hAnsi="Arial" w:cs="Arial"/>
          <w:i/>
          <w:sz w:val="16"/>
          <w:szCs w:val="16"/>
          <w:highlight w:val="yellow"/>
        </w:rPr>
      </w:pPr>
      <w:r w:rsidRPr="00FF2B8F">
        <w:rPr>
          <w:rFonts w:ascii="Arial" w:hAnsi="Arial" w:cs="Arial"/>
          <w:i/>
          <w:sz w:val="16"/>
          <w:szCs w:val="16"/>
          <w:highlight w:val="yellow"/>
        </w:rPr>
        <w:t>Endringsordre skal signeres av begge parter. Original skal tilbake til byggherren, kopi beholdes av entreprenør.</w:t>
      </w:r>
    </w:p>
    <w:p w:rsidR="007E4355" w:rsidRDefault="008D452A">
      <w:r w:rsidRPr="00FF2B8F">
        <w:rPr>
          <w:rFonts w:ascii="Arial" w:hAnsi="Arial" w:cs="Arial"/>
          <w:i/>
          <w:sz w:val="16"/>
          <w:szCs w:val="16"/>
          <w:highlight w:val="yellow"/>
        </w:rPr>
        <w:t>Punktene under oppgjørsform henviser til NS3430 (SVV-versjon).</w:t>
      </w:r>
    </w:p>
    <w:sectPr w:rsidR="007E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34"/>
    <w:rsid w:val="002F62A8"/>
    <w:rsid w:val="00516C5E"/>
    <w:rsid w:val="00610183"/>
    <w:rsid w:val="008B0DED"/>
    <w:rsid w:val="008D452A"/>
    <w:rsid w:val="008F7D54"/>
    <w:rsid w:val="00967834"/>
    <w:rsid w:val="009C460F"/>
    <w:rsid w:val="00A315FB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8D452A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8D452A"/>
    <w:rPr>
      <w:rFonts w:ascii="CG Times" w:eastAsia="Times New Roman" w:hAnsi="CG Times" w:cs="Times New Roman"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8D452A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8D452A"/>
    <w:rPr>
      <w:rFonts w:ascii="CG Times" w:eastAsia="Times New Roman" w:hAnsi="CG Times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Thorbjørnsen Cathrine</dc:creator>
  <cp:lastModifiedBy>Thorbjørnsen Cathrine</cp:lastModifiedBy>
  <cp:revision>4</cp:revision>
  <dcterms:created xsi:type="dcterms:W3CDTF">2013-02-05T09:11:00Z</dcterms:created>
  <dcterms:modified xsi:type="dcterms:W3CDTF">2013-02-05T09:18:00Z</dcterms:modified>
</cp:coreProperties>
</file>