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E1" w:rsidRDefault="00744CE1" w:rsidP="00744CE1">
      <w:pPr>
        <w:jc w:val="both"/>
      </w:pPr>
      <w:bookmarkStart w:id="0" w:name="_GoBack"/>
      <w:r w:rsidRPr="00FC45D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 w:rsidRPr="00FC45D5">
        <w:rPr>
          <w:rFonts w:ascii="Arial" w:hAnsi="Arial" w:cs="Arial"/>
          <w:sz w:val="28"/>
          <w:szCs w:val="28"/>
        </w:rPr>
        <w:t xml:space="preserve"> </w:t>
      </w:r>
      <w:r w:rsidRPr="00AF4B42">
        <w:rPr>
          <w:rFonts w:ascii="Arial" w:hAnsi="Arial" w:cs="Arial"/>
          <w:sz w:val="28"/>
          <w:szCs w:val="28"/>
        </w:rPr>
        <w:t>Kontrolling</w:t>
      </w:r>
      <w:r>
        <w:rPr>
          <w:rFonts w:ascii="Arial" w:hAnsi="Arial" w:cs="Arial"/>
          <w:sz w:val="28"/>
          <w:szCs w:val="28"/>
        </w:rPr>
        <w:t>e</w:t>
      </w:r>
      <w:r w:rsidRPr="00AF4B42">
        <w:rPr>
          <w:rFonts w:ascii="Arial" w:hAnsi="Arial" w:cs="Arial"/>
          <w:sz w:val="28"/>
          <w:szCs w:val="28"/>
        </w:rPr>
        <w:t>niørinstruks</w:t>
      </w:r>
    </w:p>
    <w:bookmarkEnd w:id="0"/>
    <w:p w:rsidR="00744CE1" w:rsidRDefault="00744CE1" w:rsidP="00744CE1">
      <w:pPr>
        <w:jc w:val="both"/>
        <w:rPr>
          <w:rFonts w:ascii="Arial" w:hAnsi="Arial" w:cs="Arial"/>
          <w:sz w:val="28"/>
          <w:szCs w:val="28"/>
        </w:rPr>
      </w:pPr>
    </w:p>
    <w:p w:rsidR="00744CE1" w:rsidRDefault="00744CE1" w:rsidP="00744CE1">
      <w:pPr>
        <w:jc w:val="both"/>
        <w:rPr>
          <w:rFonts w:ascii="Arial" w:hAnsi="Arial" w:cs="Arial"/>
          <w:sz w:val="28"/>
          <w:szCs w:val="28"/>
        </w:rPr>
      </w:pPr>
      <w:r w:rsidRPr="0008549E">
        <w:t xml:space="preserve">Kontrolloppgavene </w:t>
      </w:r>
      <w:r>
        <w:t xml:space="preserve">omfatter eksempelvis </w:t>
      </w:r>
      <w:r w:rsidRPr="0008549E">
        <w:t>HMS</w:t>
      </w:r>
      <w:r>
        <w:t xml:space="preserve">, </w:t>
      </w:r>
      <w:r w:rsidRPr="0008549E">
        <w:t xml:space="preserve">mengdeoppfølging, </w:t>
      </w:r>
      <w:r>
        <w:t xml:space="preserve">geologiske og geotekniske forhold, </w:t>
      </w:r>
      <w:r w:rsidRPr="0008549E">
        <w:t>utført sikring</w:t>
      </w:r>
      <w:r>
        <w:t>, krav i el-forskriftene, innmålinger for geometrisk kvalitetskontroll og dokumentasjon av utført arbeid osv</w:t>
      </w:r>
      <w:r w:rsidRPr="0008549E">
        <w:t>.</w:t>
      </w:r>
    </w:p>
    <w:p w:rsidR="00744CE1" w:rsidRDefault="00744CE1" w:rsidP="00744CE1">
      <w:pPr>
        <w:jc w:val="both"/>
        <w:rPr>
          <w:rFonts w:ascii="Arial" w:hAnsi="Arial" w:cs="Arial"/>
          <w:sz w:val="28"/>
          <w:szCs w:val="28"/>
        </w:rPr>
      </w:pPr>
    </w:p>
    <w:p w:rsidR="00744CE1" w:rsidRDefault="00744CE1" w:rsidP="00744CE1">
      <w:pPr>
        <w:jc w:val="both"/>
      </w:pPr>
      <w:r>
        <w:t>Denne instruksen er et minimum og suppleres konkret ut fra det enkelte prosjekt etter behov.</w:t>
      </w:r>
    </w:p>
    <w:p w:rsidR="00744CE1" w:rsidRDefault="00744CE1" w:rsidP="00744CE1">
      <w:pPr>
        <w:jc w:val="both"/>
      </w:pPr>
    </w:p>
    <w:p w:rsidR="00744CE1" w:rsidRDefault="00744CE1" w:rsidP="00744CE1">
      <w:pPr>
        <w:jc w:val="both"/>
      </w:pPr>
      <w:r>
        <w:rPr>
          <w:b/>
        </w:rPr>
        <w:t>Kompetansekrav:</w:t>
      </w:r>
    </w:p>
    <w:p w:rsidR="00744CE1" w:rsidRPr="00557A40" w:rsidRDefault="00744CE1" w:rsidP="00744CE1">
      <w:pPr>
        <w:jc w:val="both"/>
      </w:pPr>
      <w:r>
        <w:t>Det skal være tilknyttet fagpersoner med riktig, formell kompetanse som kreves, f.eks. elektrokompetanse, dersom ikke kontrollingeniøren innehar denne kompetansen.</w:t>
      </w:r>
    </w:p>
    <w:p w:rsidR="00744CE1" w:rsidRDefault="00744CE1" w:rsidP="00744C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744CE1" w:rsidRPr="00A631D1" w:rsidTr="0066224E">
        <w:trPr>
          <w:trHeight w:val="418"/>
        </w:trPr>
        <w:tc>
          <w:tcPr>
            <w:tcW w:w="9288" w:type="dxa"/>
            <w:gridSpan w:val="2"/>
            <w:shd w:val="clear" w:color="auto" w:fill="E6E6E6"/>
            <w:vAlign w:val="center"/>
          </w:tcPr>
          <w:p w:rsidR="00744CE1" w:rsidRPr="00A631D1" w:rsidRDefault="00744CE1" w:rsidP="0066224E">
            <w:pPr>
              <w:jc w:val="both"/>
              <w:rPr>
                <w:b/>
              </w:rPr>
            </w:pPr>
            <w:r w:rsidRPr="00A631D1">
              <w:rPr>
                <w:b/>
              </w:rPr>
              <w:t>KONTROLLINGENIØRINSTRUKS</w:t>
            </w:r>
          </w:p>
        </w:tc>
      </w:tr>
      <w:tr w:rsidR="00744CE1" w:rsidRPr="00000E6D" w:rsidTr="0066224E">
        <w:tc>
          <w:tcPr>
            <w:tcW w:w="2808" w:type="dxa"/>
            <w:shd w:val="clear" w:color="auto" w:fill="E6E6E6"/>
            <w:vAlign w:val="center"/>
          </w:tcPr>
          <w:p w:rsidR="00744CE1" w:rsidRPr="00A631D1" w:rsidRDefault="00744CE1" w:rsidP="0066224E">
            <w:pPr>
              <w:rPr>
                <w:b/>
              </w:rPr>
            </w:pPr>
            <w:r w:rsidRPr="00A631D1">
              <w:rPr>
                <w:b/>
              </w:rPr>
              <w:t>Plassering i prosjektorganisasjonen</w:t>
            </w:r>
          </w:p>
        </w:tc>
        <w:tc>
          <w:tcPr>
            <w:tcW w:w="6480" w:type="dxa"/>
            <w:shd w:val="clear" w:color="auto" w:fill="auto"/>
          </w:tcPr>
          <w:p w:rsidR="00744CE1" w:rsidRPr="00701857" w:rsidRDefault="00744CE1" w:rsidP="00744CE1">
            <w:pPr>
              <w:numPr>
                <w:ilvl w:val="0"/>
                <w:numId w:val="2"/>
              </w:numPr>
              <w:jc w:val="both"/>
            </w:pPr>
            <w:r w:rsidRPr="00701857">
              <w:t>Plassering som viser tilknytning til basisorganisasjonen med angivelse av nærmeste overordnede og</w:t>
            </w:r>
            <w:r>
              <w:t xml:space="preserve"> eventuelt</w:t>
            </w:r>
            <w:r w:rsidRPr="00701857">
              <w:t xml:space="preserve"> stedfortreder.</w:t>
            </w:r>
          </w:p>
          <w:p w:rsidR="00744CE1" w:rsidRPr="00000E6D" w:rsidRDefault="00744CE1" w:rsidP="00744CE1">
            <w:pPr>
              <w:numPr>
                <w:ilvl w:val="0"/>
                <w:numId w:val="2"/>
              </w:numPr>
              <w:tabs>
                <w:tab w:val="num" w:pos="1440"/>
              </w:tabs>
              <w:jc w:val="both"/>
            </w:pPr>
            <w:r w:rsidRPr="004D4E7E">
              <w:t xml:space="preserve">Rapporteringsrutiner (normalt til </w:t>
            </w:r>
            <w:r>
              <w:t>bygge</w:t>
            </w:r>
            <w:r w:rsidRPr="004D4E7E">
              <w:t>leder).</w:t>
            </w:r>
          </w:p>
        </w:tc>
      </w:tr>
      <w:tr w:rsidR="00744CE1" w:rsidTr="0066224E">
        <w:tc>
          <w:tcPr>
            <w:tcW w:w="2808" w:type="dxa"/>
            <w:shd w:val="clear" w:color="auto" w:fill="E6E6E6"/>
            <w:vAlign w:val="center"/>
          </w:tcPr>
          <w:p w:rsidR="00744CE1" w:rsidRPr="00A631D1" w:rsidRDefault="00744CE1" w:rsidP="0066224E">
            <w:pPr>
              <w:rPr>
                <w:b/>
              </w:rPr>
            </w:pPr>
            <w:r w:rsidRPr="00A631D1">
              <w:rPr>
                <w:b/>
              </w:rPr>
              <w:t>Ansvar</w:t>
            </w:r>
          </w:p>
          <w:p w:rsidR="00744CE1" w:rsidRPr="00A631D1" w:rsidRDefault="00744CE1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Kontrollere utførelsen av arbeidene med fokus på teknisk kvalitet inkludert oppfølgingen av entreprenørens driftskontroll og gjennomføringen av byggherrens stikkprøvekontroll.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Kontrollere at entreprenør levere dokumentasjon av “som utført” med innhold og format som beskrevet i Håndbok 025 </w:t>
            </w:r>
            <w:r>
              <w:rPr>
                <w:i/>
              </w:rPr>
              <w:t>Prosesskoden</w:t>
            </w:r>
            <w:r>
              <w:t xml:space="preserve"> og Håndbok 138 </w:t>
            </w:r>
            <w:r>
              <w:rPr>
                <w:i/>
              </w:rPr>
              <w:t>Modellgrunnlag</w:t>
            </w:r>
            <w:r>
              <w:t xml:space="preserve">. 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Utarbeide kontrollørmelding (K-melding) ved avvik fra kontrakt.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Medvirke i den daglige kontakt med alle offentlige etater, naboer og andre som blir berørt av anleggsarbeidene i den/</w:t>
            </w:r>
            <w:proofErr w:type="gramStart"/>
            <w:r>
              <w:t>de</w:t>
            </w:r>
            <w:proofErr w:type="gramEnd"/>
            <w:r>
              <w:t xml:space="preserve"> aktuelle </w:t>
            </w:r>
            <w:proofErr w:type="gramStart"/>
            <w:r>
              <w:t>avtale</w:t>
            </w:r>
            <w:proofErr w:type="gramEnd"/>
            <w:r>
              <w:t>(r)/kontakt(er).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Medvirke ved utarbeidelse av tilbudsdokumenter.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Medvirke i byggemøtene.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 w:rsidRPr="0008549E">
              <w:t>Stedfortreder for byggeleder dersom dette er bestemt.</w:t>
            </w:r>
          </w:p>
          <w:p w:rsidR="00744CE1" w:rsidRDefault="00744CE1" w:rsidP="0066224E">
            <w:pPr>
              <w:tabs>
                <w:tab w:val="num" w:pos="424"/>
              </w:tabs>
              <w:jc w:val="both"/>
            </w:pPr>
          </w:p>
        </w:tc>
      </w:tr>
      <w:tr w:rsidR="00744CE1" w:rsidTr="0066224E">
        <w:tc>
          <w:tcPr>
            <w:tcW w:w="2808" w:type="dxa"/>
            <w:shd w:val="clear" w:color="auto" w:fill="E6E6E6"/>
            <w:vAlign w:val="center"/>
          </w:tcPr>
          <w:p w:rsidR="00744CE1" w:rsidRPr="00A631D1" w:rsidRDefault="00744CE1" w:rsidP="0066224E">
            <w:pPr>
              <w:rPr>
                <w:b/>
              </w:rPr>
            </w:pPr>
            <w:r w:rsidRPr="00A631D1">
              <w:rPr>
                <w:b/>
              </w:rPr>
              <w:t>Gjennomføring</w:t>
            </w:r>
          </w:p>
        </w:tc>
        <w:tc>
          <w:tcPr>
            <w:tcW w:w="6480" w:type="dxa"/>
            <w:shd w:val="clear" w:color="auto" w:fill="auto"/>
          </w:tcPr>
          <w:p w:rsidR="00744CE1" w:rsidRPr="0063436C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Følge opp arbeidene og utføre eller få utført teknisk stikkprøvekontroll av arbeidene innenfor eget ansvarsområde inkl. oppfølging av formelle kompetansekrav. Kontrollen skal utføres i henhold til </w:t>
            </w:r>
            <w:r w:rsidRPr="006D6F95">
              <w:t>byggherrens kontrollplan. Det henvises til vedlegg 7- Kontrollplan.</w:t>
            </w:r>
            <w:r>
              <w:t xml:space="preserve">  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Vurdere behovet for ekstra (ev. mindre) omfang av stikkprøvekontrollen.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Rapportere til nærmeste overordnede (som regel byggeleder).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Varsle entreprenøren skriftlig ved avvik fra kontrakt (mindre avvik som rettes på stedet, kan varsles muntlig). Sanksjonere dersom kontrakten tilsier det.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Ved forslag fra den utførende om forandringer av tegninger, spesifikasjoner, tekniske løsninger osv. skal kontrollingeniøren forelegge slike for byggeleder for </w:t>
            </w:r>
            <w:r>
              <w:lastRenderedPageBreak/>
              <w:t xml:space="preserve">avgjørelse dersom det har økonomisk konsekvens eller </w:t>
            </w:r>
            <w:r w:rsidRPr="0061397B">
              <w:t>kan</w:t>
            </w:r>
            <w:r>
              <w:t xml:space="preserve"> være teknisk omstridt. For bruer og andre konstruksjoner skal prosjekterende konsulteres.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Medvirke i den kontrakts-/avtalemessige og økonomiske kontroll av den </w:t>
            </w:r>
            <w:proofErr w:type="spellStart"/>
            <w:r>
              <w:t>utførendes</w:t>
            </w:r>
            <w:proofErr w:type="spellEnd"/>
            <w:r>
              <w:t xml:space="preserve"> arbeid som for eksempel kontroll av </w:t>
            </w:r>
            <w:r w:rsidRPr="002477B4">
              <w:t>målebrev og attestasjon av fakturaer.</w:t>
            </w:r>
          </w:p>
        </w:tc>
      </w:tr>
      <w:tr w:rsidR="00744CE1" w:rsidTr="0066224E">
        <w:tc>
          <w:tcPr>
            <w:tcW w:w="2808" w:type="dxa"/>
            <w:shd w:val="clear" w:color="auto" w:fill="E6E6E6"/>
            <w:vAlign w:val="center"/>
          </w:tcPr>
          <w:p w:rsidR="00744CE1" w:rsidRPr="00A631D1" w:rsidRDefault="00744CE1" w:rsidP="0066224E">
            <w:pPr>
              <w:rPr>
                <w:b/>
              </w:rPr>
            </w:pPr>
            <w:r w:rsidRPr="00A631D1">
              <w:rPr>
                <w:b/>
              </w:rPr>
              <w:lastRenderedPageBreak/>
              <w:t>Dokumentasjon</w:t>
            </w:r>
          </w:p>
        </w:tc>
        <w:tc>
          <w:tcPr>
            <w:tcW w:w="6480" w:type="dxa"/>
            <w:shd w:val="clear" w:color="auto" w:fill="auto"/>
          </w:tcPr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Følge opp krav som er satt til dokumentasjon og rapportering underveis.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Varsle entreprenøren skriftlig ved manglende dokumentasjon. Sanksjonere dersom kontrakten tilsier det.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Kontrollere at entreprenør leverer kontrolldata på avtalt sted på prosjekthotellet, ev. lagre oversendte data på riktig struktur når prosjekthotell ikke benyttes.</w:t>
            </w:r>
          </w:p>
          <w:p w:rsidR="00744CE1" w:rsidRDefault="00744CE1" w:rsidP="00744CE1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Samle inn informasjon til etatens målekort, registrere dette i </w:t>
            </w:r>
            <w:proofErr w:type="spellStart"/>
            <w:r>
              <w:t>Kvalink</w:t>
            </w:r>
            <w:proofErr w:type="spellEnd"/>
            <w:r>
              <w:t>, analysere resultatene og gi begrunnelser ved avvik..</w:t>
            </w:r>
          </w:p>
        </w:tc>
      </w:tr>
    </w:tbl>
    <w:p w:rsidR="007E4355" w:rsidRDefault="00744CE1"/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648"/>
    <w:multiLevelType w:val="hybridMultilevel"/>
    <w:tmpl w:val="401A8446"/>
    <w:lvl w:ilvl="0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344C13"/>
    <w:multiLevelType w:val="hybridMultilevel"/>
    <w:tmpl w:val="48789618"/>
    <w:lvl w:ilvl="0" w:tplc="5D60CA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B62F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E1"/>
    <w:rsid w:val="00610183"/>
    <w:rsid w:val="00744CE1"/>
    <w:rsid w:val="008F7D54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2012-11-15T12:39:00Z</dcterms:created>
  <dcterms:modified xsi:type="dcterms:W3CDTF">2012-11-15T12:39:00Z</dcterms:modified>
</cp:coreProperties>
</file>