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CA" w:rsidRDefault="00246FCA" w:rsidP="00246FCA">
      <w:pPr>
        <w:jc w:val="both"/>
        <w:rPr>
          <w:rFonts w:ascii="Arial" w:hAnsi="Arial" w:cs="Arial"/>
          <w:sz w:val="28"/>
          <w:szCs w:val="28"/>
        </w:rPr>
      </w:pPr>
      <w:r w:rsidRPr="00FC45D5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6</w:t>
      </w:r>
      <w:r w:rsidRPr="00FC45D5">
        <w:rPr>
          <w:rFonts w:ascii="Arial" w:hAnsi="Arial" w:cs="Arial"/>
          <w:sz w:val="28"/>
          <w:szCs w:val="28"/>
        </w:rPr>
        <w:t xml:space="preserve"> </w:t>
      </w:r>
      <w:r w:rsidRPr="003C29E6">
        <w:rPr>
          <w:rFonts w:ascii="Arial" w:hAnsi="Arial" w:cs="Arial"/>
          <w:sz w:val="28"/>
          <w:szCs w:val="28"/>
        </w:rPr>
        <w:t>HMS-koordinatorinstruks</w:t>
      </w:r>
    </w:p>
    <w:p w:rsidR="00246FCA" w:rsidRDefault="00246FCA" w:rsidP="00246FCA">
      <w:pPr>
        <w:jc w:val="both"/>
        <w:rPr>
          <w:rFonts w:ascii="Arial" w:hAnsi="Arial" w:cs="Arial"/>
          <w:sz w:val="28"/>
          <w:szCs w:val="28"/>
        </w:rPr>
      </w:pPr>
    </w:p>
    <w:p w:rsidR="00246FCA" w:rsidRDefault="00246FCA" w:rsidP="00246FCA">
      <w:pPr>
        <w:jc w:val="both"/>
      </w:pPr>
      <w:r>
        <w:t>Denne instruksen er et minimum og suppleres konkret ut fra det enkelte prosjekt etter behov.</w:t>
      </w:r>
    </w:p>
    <w:p w:rsidR="00246FCA" w:rsidRDefault="00246FCA" w:rsidP="00246FCA">
      <w:pPr>
        <w:jc w:val="both"/>
      </w:pPr>
    </w:p>
    <w:p w:rsidR="00246FCA" w:rsidRPr="00B10728" w:rsidRDefault="00246FCA" w:rsidP="00246FCA">
      <w:pPr>
        <w:rPr>
          <w:b/>
        </w:rPr>
      </w:pPr>
      <w:r>
        <w:rPr>
          <w:b/>
        </w:rPr>
        <w:t>Kompetansekrav</w:t>
      </w:r>
    </w:p>
    <w:p w:rsidR="00246FCA" w:rsidRDefault="00246FCA" w:rsidP="00246FCA">
      <w:r>
        <w:t xml:space="preserve">HMS-koordinator </w:t>
      </w:r>
      <w:r w:rsidRPr="002C5DF0">
        <w:rPr>
          <w:u w:color="3366FF"/>
        </w:rPr>
        <w:t>skal</w:t>
      </w:r>
      <w:r w:rsidRPr="00C27394">
        <w:t xml:space="preserve"> </w:t>
      </w:r>
      <w:r>
        <w:t xml:space="preserve">ha nødvendig kunnskap om HMS og i gjennomføringsfasen er det krav til tidsaktuell, praktisk erfaring fra de arbeider som </w:t>
      </w:r>
      <w:r w:rsidRPr="002C5DF0">
        <w:rPr>
          <w:u w:color="3366FF"/>
        </w:rPr>
        <w:t>skal</w:t>
      </w:r>
      <w:r w:rsidRPr="00C27394">
        <w:t xml:space="preserve"> </w:t>
      </w:r>
      <w:r>
        <w:t>utføres.</w:t>
      </w:r>
      <w:r w:rsidRPr="00557A40">
        <w:t xml:space="preserve"> </w:t>
      </w:r>
      <w:r>
        <w:t>Det skal også være tilknyttet fagpersoner som kan bistå med den riktige, formelle kompetanse som kreves, f.eks. elektrokompetanse, dersom ikke HMS-koordinator innehar denne kompetansen.</w:t>
      </w:r>
    </w:p>
    <w:p w:rsidR="00246FCA" w:rsidRPr="00B502C7" w:rsidRDefault="00246FCA" w:rsidP="00246F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480"/>
      </w:tblGrid>
      <w:tr w:rsidR="00246FCA" w:rsidRPr="00A631D1" w:rsidTr="0066224E">
        <w:trPr>
          <w:trHeight w:val="418"/>
        </w:trPr>
        <w:tc>
          <w:tcPr>
            <w:tcW w:w="9288" w:type="dxa"/>
            <w:gridSpan w:val="2"/>
            <w:shd w:val="clear" w:color="auto" w:fill="F2F2F2"/>
          </w:tcPr>
          <w:p w:rsidR="00246FCA" w:rsidRPr="00A631D1" w:rsidRDefault="00246FCA" w:rsidP="0066224E">
            <w:pPr>
              <w:rPr>
                <w:b/>
              </w:rPr>
            </w:pPr>
            <w:r w:rsidRPr="00A631D1">
              <w:rPr>
                <w:b/>
              </w:rPr>
              <w:t>HMS-KOORDINATORINSTRUKS</w:t>
            </w:r>
          </w:p>
        </w:tc>
      </w:tr>
      <w:tr w:rsidR="00246FCA" w:rsidRPr="00000E6D" w:rsidTr="0066224E">
        <w:tc>
          <w:tcPr>
            <w:tcW w:w="2808" w:type="dxa"/>
            <w:shd w:val="clear" w:color="auto" w:fill="F2F2F2"/>
          </w:tcPr>
          <w:p w:rsidR="00246FCA" w:rsidRPr="00A631D1" w:rsidRDefault="00246FCA" w:rsidP="0066224E">
            <w:pPr>
              <w:rPr>
                <w:b/>
              </w:rPr>
            </w:pPr>
            <w:r w:rsidRPr="00A631D1">
              <w:rPr>
                <w:b/>
              </w:rPr>
              <w:t>Plassering i prosjektorganisasjonen</w:t>
            </w:r>
          </w:p>
        </w:tc>
        <w:tc>
          <w:tcPr>
            <w:tcW w:w="6480" w:type="dxa"/>
            <w:shd w:val="clear" w:color="auto" w:fill="auto"/>
          </w:tcPr>
          <w:p w:rsidR="00246FCA" w:rsidRPr="00701857" w:rsidRDefault="00246FCA" w:rsidP="00246FCA">
            <w:pPr>
              <w:numPr>
                <w:ilvl w:val="0"/>
                <w:numId w:val="2"/>
              </w:numPr>
              <w:jc w:val="both"/>
            </w:pPr>
            <w:r w:rsidRPr="00701857">
              <w:t>Plassering som viser tilknytning til basisorganisasjonen med angivelse av nærmeste overordnede og stedfortreder.</w:t>
            </w:r>
          </w:p>
          <w:p w:rsidR="00246FCA" w:rsidRPr="00000E6D" w:rsidRDefault="00246FCA" w:rsidP="00246FCA">
            <w:pPr>
              <w:numPr>
                <w:ilvl w:val="0"/>
                <w:numId w:val="2"/>
              </w:numPr>
              <w:tabs>
                <w:tab w:val="num" w:pos="1440"/>
              </w:tabs>
              <w:jc w:val="both"/>
            </w:pPr>
            <w:r w:rsidRPr="004D4E7E">
              <w:t>Rapporteringsrutiner (</w:t>
            </w:r>
            <w:r>
              <w:t xml:space="preserve">i gjennomføringsfasen </w:t>
            </w:r>
            <w:r w:rsidRPr="004D4E7E">
              <w:t>normalt til prosjektleder).</w:t>
            </w:r>
          </w:p>
        </w:tc>
      </w:tr>
      <w:tr w:rsidR="00246FCA" w:rsidTr="0066224E">
        <w:tc>
          <w:tcPr>
            <w:tcW w:w="2808" w:type="dxa"/>
            <w:shd w:val="clear" w:color="auto" w:fill="F2F2F2"/>
          </w:tcPr>
          <w:p w:rsidR="00246FCA" w:rsidRDefault="00246FCA" w:rsidP="0066224E">
            <w:pPr>
              <w:rPr>
                <w:b/>
              </w:rPr>
            </w:pPr>
            <w:r w:rsidRPr="00A631D1">
              <w:rPr>
                <w:b/>
              </w:rPr>
              <w:t>Prosjekteringsfasen</w:t>
            </w:r>
          </w:p>
          <w:p w:rsidR="00246FCA" w:rsidRPr="00A631D1" w:rsidRDefault="00246FCA" w:rsidP="0066224E">
            <w:pPr>
              <w:rPr>
                <w:b/>
              </w:rPr>
            </w:pPr>
          </w:p>
          <w:p w:rsidR="00246FCA" w:rsidRPr="00A631D1" w:rsidRDefault="00246FCA" w:rsidP="0066224E">
            <w:pPr>
              <w:rPr>
                <w:b/>
              </w:rPr>
            </w:pPr>
          </w:p>
        </w:tc>
        <w:tc>
          <w:tcPr>
            <w:tcW w:w="6480" w:type="dxa"/>
            <w:shd w:val="clear" w:color="auto" w:fill="auto"/>
          </w:tcPr>
          <w:p w:rsidR="00246FCA" w:rsidRPr="00A631D1" w:rsidRDefault="00246FCA" w:rsidP="00246FCA">
            <w:pPr>
              <w:numPr>
                <w:ilvl w:val="1"/>
                <w:numId w:val="2"/>
              </w:numPr>
              <w:tabs>
                <w:tab w:val="num" w:pos="432"/>
                <w:tab w:val="left" w:pos="1212"/>
              </w:tabs>
              <w:ind w:left="432"/>
              <w:rPr>
                <w:u w:val="single"/>
              </w:rPr>
            </w:pPr>
            <w:r>
              <w:t>Koordinere prosjekteringen slik at hensynet til sikkerhet, helse og arbeidsmiljø blir ivaretatt.</w:t>
            </w:r>
          </w:p>
          <w:p w:rsidR="00246FCA" w:rsidRPr="00A631D1" w:rsidRDefault="00246FCA" w:rsidP="00246FCA">
            <w:pPr>
              <w:numPr>
                <w:ilvl w:val="1"/>
                <w:numId w:val="2"/>
              </w:numPr>
              <w:tabs>
                <w:tab w:val="num" w:pos="432"/>
                <w:tab w:val="left" w:pos="1212"/>
              </w:tabs>
              <w:ind w:left="432"/>
              <w:rPr>
                <w:u w:val="single"/>
              </w:rPr>
            </w:pPr>
            <w:r w:rsidRPr="00A631D1">
              <w:rPr>
                <w:u w:val="single"/>
              </w:rPr>
              <w:t>Sørge for at sikkerhet-, helse- og arbeidsmiljøforhold som er omtalt i kvalitetsplanen fra tidligere planfaser, blir systematisk innarbeidet i planen for sikkerhet, helse og arbeidsmiljø (SHA-planen)</w:t>
            </w:r>
          </w:p>
          <w:p w:rsidR="00246FCA" w:rsidRPr="00A631D1" w:rsidRDefault="00246FCA" w:rsidP="00246FCA">
            <w:pPr>
              <w:numPr>
                <w:ilvl w:val="1"/>
                <w:numId w:val="2"/>
              </w:numPr>
              <w:tabs>
                <w:tab w:val="num" w:pos="432"/>
                <w:tab w:val="left" w:pos="1212"/>
              </w:tabs>
              <w:ind w:left="432"/>
              <w:rPr>
                <w:u w:val="single"/>
              </w:rPr>
            </w:pPr>
            <w:r>
              <w:t xml:space="preserve">Utarbeide SHA-planen med utgangspunkt i mal for SHA-plan med veileder. </w:t>
            </w:r>
          </w:p>
          <w:p w:rsidR="00246FCA" w:rsidRDefault="00246FCA" w:rsidP="00246FCA">
            <w:pPr>
              <w:numPr>
                <w:ilvl w:val="0"/>
                <w:numId w:val="1"/>
              </w:numPr>
              <w:tabs>
                <w:tab w:val="clear" w:pos="1429"/>
                <w:tab w:val="num" w:pos="360"/>
                <w:tab w:val="num" w:pos="432"/>
                <w:tab w:val="left" w:pos="1212"/>
              </w:tabs>
              <w:ind w:left="360"/>
              <w:jc w:val="both"/>
            </w:pPr>
            <w:r>
              <w:t xml:space="preserve">Sørge for at SHA-planen er oppdatert til enhver tid </w:t>
            </w:r>
          </w:p>
          <w:p w:rsidR="00246FCA" w:rsidRDefault="00246FCA" w:rsidP="00246FCA">
            <w:pPr>
              <w:numPr>
                <w:ilvl w:val="0"/>
                <w:numId w:val="1"/>
              </w:numPr>
              <w:tabs>
                <w:tab w:val="clear" w:pos="1429"/>
                <w:tab w:val="num" w:pos="360"/>
                <w:tab w:val="num" w:pos="432"/>
                <w:tab w:val="left" w:pos="1212"/>
              </w:tabs>
              <w:ind w:left="360"/>
              <w:jc w:val="both"/>
            </w:pPr>
            <w:r>
              <w:t>Sørge for at SHA-planen blir forelagt nærmeste leder for godkjenning</w:t>
            </w:r>
          </w:p>
          <w:p w:rsidR="00246FCA" w:rsidRDefault="00246FCA" w:rsidP="00246FCA">
            <w:pPr>
              <w:numPr>
                <w:ilvl w:val="0"/>
                <w:numId w:val="1"/>
              </w:numPr>
              <w:tabs>
                <w:tab w:val="clear" w:pos="1429"/>
                <w:tab w:val="num" w:pos="360"/>
                <w:tab w:val="num" w:pos="424"/>
              </w:tabs>
              <w:ind w:left="360"/>
              <w:jc w:val="both"/>
            </w:pPr>
            <w:r>
              <w:t>Oversende Forhåndsmelding til Arbeidstilsynet.</w:t>
            </w:r>
          </w:p>
          <w:p w:rsidR="00246FCA" w:rsidRDefault="00246FCA" w:rsidP="0066224E">
            <w:pPr>
              <w:tabs>
                <w:tab w:val="num" w:pos="1429"/>
              </w:tabs>
              <w:jc w:val="both"/>
            </w:pPr>
          </w:p>
        </w:tc>
      </w:tr>
      <w:tr w:rsidR="00246FCA" w:rsidTr="0066224E">
        <w:tc>
          <w:tcPr>
            <w:tcW w:w="2808" w:type="dxa"/>
            <w:shd w:val="clear" w:color="auto" w:fill="F2F2F2"/>
          </w:tcPr>
          <w:p w:rsidR="00246FCA" w:rsidRDefault="00246FCA" w:rsidP="0066224E">
            <w:pPr>
              <w:rPr>
                <w:b/>
              </w:rPr>
            </w:pPr>
            <w:r>
              <w:rPr>
                <w:b/>
              </w:rPr>
              <w:t>Gjennomføringsfasen</w:t>
            </w:r>
          </w:p>
          <w:p w:rsidR="00246FCA" w:rsidRDefault="00246FCA" w:rsidP="0066224E">
            <w:pPr>
              <w:rPr>
                <w:b/>
              </w:rPr>
            </w:pPr>
          </w:p>
          <w:p w:rsidR="00246FCA" w:rsidRPr="00A631D1" w:rsidRDefault="00246FCA" w:rsidP="0066224E">
            <w:pPr>
              <w:rPr>
                <w:b/>
              </w:rPr>
            </w:pPr>
            <w:r>
              <w:rPr>
                <w:b/>
              </w:rPr>
              <w:t xml:space="preserve">(= </w:t>
            </w:r>
            <w:r w:rsidRPr="00A631D1">
              <w:rPr>
                <w:b/>
              </w:rPr>
              <w:t>Utførelsesfasen</w:t>
            </w:r>
            <w:r>
              <w:rPr>
                <w:b/>
              </w:rPr>
              <w:t xml:space="preserve"> etter byggherreforskriften)</w:t>
            </w:r>
          </w:p>
        </w:tc>
        <w:tc>
          <w:tcPr>
            <w:tcW w:w="6480" w:type="dxa"/>
            <w:shd w:val="clear" w:color="auto" w:fill="auto"/>
          </w:tcPr>
          <w:p w:rsidR="00246FCA" w:rsidRDefault="00246FCA" w:rsidP="00246FCA">
            <w:pPr>
              <w:numPr>
                <w:ilvl w:val="0"/>
                <w:numId w:val="3"/>
              </w:numPr>
              <w:tabs>
                <w:tab w:val="num" w:pos="424"/>
              </w:tabs>
              <w:overflowPunct w:val="0"/>
              <w:autoSpaceDE w:val="0"/>
              <w:autoSpaceDN w:val="0"/>
              <w:adjustRightInd w:val="0"/>
              <w:ind w:left="424"/>
              <w:textAlignment w:val="baseline"/>
            </w:pPr>
            <w:r>
              <w:t xml:space="preserve">Oppgaven vil i hovedsak være å påse at det er avklarte ansvarsforhold, etablerte systemer og prosedyrer, og at disse følges i henhold til HMS-krav i kontrakten og at HMS-kravene blir håndtert som angitt i SHA-planen </w:t>
            </w:r>
          </w:p>
          <w:p w:rsidR="00246FCA" w:rsidRDefault="00246FCA" w:rsidP="00246FCA">
            <w:pPr>
              <w:numPr>
                <w:ilvl w:val="0"/>
                <w:numId w:val="3"/>
              </w:numPr>
              <w:tabs>
                <w:tab w:val="num" w:pos="424"/>
              </w:tabs>
              <w:overflowPunct w:val="0"/>
              <w:autoSpaceDE w:val="0"/>
              <w:autoSpaceDN w:val="0"/>
              <w:adjustRightInd w:val="0"/>
              <w:ind w:left="424"/>
              <w:textAlignment w:val="baseline"/>
            </w:pPr>
            <w:r>
              <w:t>Følge opp risikoforhold i SHA-planen mht. krevd dokumentasjon og avtalte frister</w:t>
            </w:r>
          </w:p>
          <w:p w:rsidR="00246FCA" w:rsidRDefault="00246FCA" w:rsidP="00246FCA">
            <w:pPr>
              <w:numPr>
                <w:ilvl w:val="0"/>
                <w:numId w:val="3"/>
              </w:numPr>
              <w:tabs>
                <w:tab w:val="num" w:pos="424"/>
              </w:tabs>
              <w:overflowPunct w:val="0"/>
              <w:autoSpaceDE w:val="0"/>
              <w:autoSpaceDN w:val="0"/>
              <w:adjustRightInd w:val="0"/>
              <w:ind w:left="424"/>
              <w:textAlignment w:val="baseline"/>
            </w:pPr>
            <w:r>
              <w:t xml:space="preserve">Følge opp at det utarbeides tidsplaner som sikrer at det avsettes tilstrekkelig tid til utførelse av de forskjellige arbeidsoperasjoner </w:t>
            </w:r>
          </w:p>
          <w:p w:rsidR="00246FCA" w:rsidRDefault="00246FCA" w:rsidP="00246FCA">
            <w:pPr>
              <w:numPr>
                <w:ilvl w:val="0"/>
                <w:numId w:val="3"/>
              </w:numPr>
              <w:tabs>
                <w:tab w:val="num" w:pos="424"/>
              </w:tabs>
              <w:overflowPunct w:val="0"/>
              <w:autoSpaceDE w:val="0"/>
              <w:autoSpaceDN w:val="0"/>
              <w:adjustRightInd w:val="0"/>
              <w:ind w:left="424"/>
              <w:textAlignment w:val="baseline"/>
            </w:pPr>
            <w:r>
              <w:t>Følge opp at arbeidsgivere og enkeltmannsforetak gjennomfører SHA-planen</w:t>
            </w:r>
          </w:p>
          <w:p w:rsidR="00246FCA" w:rsidRDefault="00246FCA" w:rsidP="00246FCA">
            <w:pPr>
              <w:numPr>
                <w:ilvl w:val="0"/>
                <w:numId w:val="1"/>
              </w:numPr>
              <w:tabs>
                <w:tab w:val="clear" w:pos="1429"/>
                <w:tab w:val="num" w:pos="360"/>
                <w:tab w:val="num" w:pos="424"/>
              </w:tabs>
              <w:ind w:left="360"/>
              <w:jc w:val="both"/>
            </w:pPr>
            <w:r>
              <w:t>Se til at de forebyggende tiltak i byggherreforskriften § 9 gjennomføres</w:t>
            </w:r>
          </w:p>
          <w:p w:rsidR="00246FCA" w:rsidRDefault="00246FCA" w:rsidP="00246FCA">
            <w:pPr>
              <w:numPr>
                <w:ilvl w:val="0"/>
                <w:numId w:val="1"/>
              </w:numPr>
              <w:tabs>
                <w:tab w:val="clear" w:pos="1429"/>
                <w:tab w:val="num" w:pos="360"/>
                <w:tab w:val="num" w:pos="424"/>
              </w:tabs>
              <w:ind w:left="360"/>
              <w:jc w:val="both"/>
            </w:pPr>
            <w:r>
              <w:t>Påse at nødvendig verneutstyr brukes.</w:t>
            </w:r>
          </w:p>
          <w:p w:rsidR="00246FCA" w:rsidRDefault="00246FCA" w:rsidP="00246FCA">
            <w:pPr>
              <w:numPr>
                <w:ilvl w:val="0"/>
                <w:numId w:val="1"/>
              </w:numPr>
              <w:tabs>
                <w:tab w:val="clear" w:pos="1429"/>
                <w:tab w:val="num" w:pos="360"/>
              </w:tabs>
              <w:ind w:left="360"/>
              <w:jc w:val="both"/>
            </w:pPr>
            <w:r>
              <w:t>Følge opp at entreprenør(ene) fører oversiktslister daglig i ELRAPP</w:t>
            </w:r>
          </w:p>
          <w:p w:rsidR="00246FCA" w:rsidRDefault="00246FCA" w:rsidP="00246FCA">
            <w:pPr>
              <w:numPr>
                <w:ilvl w:val="0"/>
                <w:numId w:val="1"/>
              </w:numPr>
              <w:tabs>
                <w:tab w:val="clear" w:pos="1429"/>
                <w:tab w:val="num" w:pos="360"/>
                <w:tab w:val="num" w:pos="424"/>
              </w:tabs>
              <w:ind w:left="360"/>
              <w:jc w:val="both"/>
            </w:pPr>
            <w:r>
              <w:t>Sørge for oppdatering av SHA-plan bl.a. med instrukser og Sikker-Jobb-</w:t>
            </w:r>
            <w:proofErr w:type="spellStart"/>
            <w:r>
              <w:t>Ananlyser</w:t>
            </w:r>
            <w:proofErr w:type="spellEnd"/>
            <w:r>
              <w:t xml:space="preserve"> (SJA) fra </w:t>
            </w:r>
            <w:proofErr w:type="spellStart"/>
            <w:r>
              <w:t>entrprenør</w:t>
            </w:r>
            <w:proofErr w:type="spellEnd"/>
            <w:r>
              <w:t xml:space="preserve"> og underentreprenører samt oppdatert </w:t>
            </w:r>
            <w:proofErr w:type="spellStart"/>
            <w:r>
              <w:t>tidplan</w:t>
            </w:r>
            <w:proofErr w:type="spellEnd"/>
            <w:r>
              <w:t>/årshjul som viser når risikofylte aktiviteter skal gjennomføres mv.</w:t>
            </w:r>
          </w:p>
          <w:p w:rsidR="00246FCA" w:rsidRDefault="00246FCA" w:rsidP="00246FCA">
            <w:pPr>
              <w:numPr>
                <w:ilvl w:val="0"/>
                <w:numId w:val="3"/>
              </w:numPr>
              <w:tabs>
                <w:tab w:val="num" w:pos="424"/>
              </w:tabs>
              <w:overflowPunct w:val="0"/>
              <w:autoSpaceDE w:val="0"/>
              <w:autoSpaceDN w:val="0"/>
              <w:adjustRightInd w:val="0"/>
              <w:ind w:left="424"/>
              <w:textAlignment w:val="baseline"/>
            </w:pPr>
            <w:r>
              <w:lastRenderedPageBreak/>
              <w:t>Koordinere arbeidsgivere og enmannsbedrifters arbeid som kan påvirke hverandre med hensyn til sikkerhet, helse og arbeidsmiljø, inkludert samarbeidet mellom arbeidsgivere og enmannsbedrifter</w:t>
            </w:r>
          </w:p>
          <w:p w:rsidR="00246FCA" w:rsidRDefault="00246FCA" w:rsidP="00246FCA">
            <w:pPr>
              <w:numPr>
                <w:ilvl w:val="0"/>
                <w:numId w:val="3"/>
              </w:numPr>
              <w:tabs>
                <w:tab w:val="num" w:pos="424"/>
              </w:tabs>
              <w:overflowPunct w:val="0"/>
              <w:autoSpaceDE w:val="0"/>
              <w:autoSpaceDN w:val="0"/>
              <w:adjustRightInd w:val="0"/>
              <w:ind w:left="424"/>
              <w:textAlignment w:val="baseline"/>
            </w:pPr>
            <w:r>
              <w:t xml:space="preserve">Følge opp at de som arbeider med elektro har gyldig sikkerhetsopplæring for elektropersonell </w:t>
            </w:r>
          </w:p>
          <w:p w:rsidR="00246FCA" w:rsidRDefault="00246FCA" w:rsidP="00246FCA">
            <w:pPr>
              <w:numPr>
                <w:ilvl w:val="0"/>
                <w:numId w:val="3"/>
              </w:numPr>
              <w:tabs>
                <w:tab w:val="num" w:pos="424"/>
              </w:tabs>
              <w:overflowPunct w:val="0"/>
              <w:autoSpaceDE w:val="0"/>
              <w:autoSpaceDN w:val="0"/>
              <w:adjustRightInd w:val="0"/>
              <w:ind w:left="424"/>
              <w:textAlignment w:val="baseline"/>
            </w:pPr>
            <w:r>
              <w:t>Se til at arbeidsgiver følger opp kravene knyttet til riggforhold gjennomføres</w:t>
            </w:r>
          </w:p>
          <w:p w:rsidR="00246FCA" w:rsidRDefault="00246FCA" w:rsidP="00246FCA">
            <w:pPr>
              <w:numPr>
                <w:ilvl w:val="0"/>
                <w:numId w:val="3"/>
              </w:numPr>
              <w:tabs>
                <w:tab w:val="num" w:pos="424"/>
              </w:tabs>
              <w:overflowPunct w:val="0"/>
              <w:autoSpaceDE w:val="0"/>
              <w:autoSpaceDN w:val="0"/>
              <w:adjustRightInd w:val="0"/>
              <w:ind w:left="424"/>
              <w:textAlignment w:val="baseline"/>
            </w:pPr>
            <w:r>
              <w:t xml:space="preserve">Sørge for at forhåndsmeldingen er satt opp synlig </w:t>
            </w:r>
            <w:proofErr w:type="gramStart"/>
            <w:r>
              <w:t>på  anleggsplassen</w:t>
            </w:r>
            <w:proofErr w:type="gramEnd"/>
            <w:r>
              <w:t xml:space="preserve"> og at den oppdateres </w:t>
            </w:r>
          </w:p>
          <w:p w:rsidR="00246FCA" w:rsidRDefault="00246FCA" w:rsidP="00246FCA">
            <w:pPr>
              <w:numPr>
                <w:ilvl w:val="0"/>
                <w:numId w:val="3"/>
              </w:numPr>
              <w:tabs>
                <w:tab w:val="num" w:pos="424"/>
              </w:tabs>
              <w:overflowPunct w:val="0"/>
              <w:autoSpaceDE w:val="0"/>
              <w:autoSpaceDN w:val="0"/>
              <w:adjustRightInd w:val="0"/>
              <w:ind w:left="424"/>
              <w:textAlignment w:val="baseline"/>
            </w:pPr>
            <w:r>
              <w:t xml:space="preserve">Delta ved vernerunder, spesielt i starten av </w:t>
            </w:r>
            <w:proofErr w:type="spellStart"/>
            <w:r>
              <w:t>kontraktsarbeidet</w:t>
            </w:r>
            <w:proofErr w:type="spellEnd"/>
          </w:p>
          <w:p w:rsidR="00246FCA" w:rsidRDefault="00246FCA" w:rsidP="00246FCA">
            <w:pPr>
              <w:numPr>
                <w:ilvl w:val="0"/>
                <w:numId w:val="3"/>
              </w:numPr>
              <w:tabs>
                <w:tab w:val="num" w:pos="424"/>
              </w:tabs>
              <w:overflowPunct w:val="0"/>
              <w:autoSpaceDE w:val="0"/>
              <w:autoSpaceDN w:val="0"/>
              <w:adjustRightInd w:val="0"/>
              <w:ind w:left="424"/>
              <w:textAlignment w:val="baseline"/>
            </w:pPr>
            <w:r>
              <w:t>Rapportere forhold knyttet til sikkerhet, helse og arbeidsmiljø av betydning for prosjektet skriftlig til nærmeste leder</w:t>
            </w:r>
          </w:p>
          <w:p w:rsidR="00246FCA" w:rsidRDefault="00246FCA" w:rsidP="00246FCA">
            <w:pPr>
              <w:numPr>
                <w:ilvl w:val="0"/>
                <w:numId w:val="1"/>
              </w:numPr>
              <w:tabs>
                <w:tab w:val="clear" w:pos="1429"/>
                <w:tab w:val="num" w:pos="360"/>
              </w:tabs>
              <w:ind w:left="360"/>
              <w:jc w:val="both"/>
            </w:pPr>
            <w:r>
              <w:t>Sørge for at SHA-planen er et levende dokument i utførelsesfasen som revideres ved behov med bl.a. instrukser og Sikker-Jobb-Analyser (SJA) fra entreprenør og underentreprenører samt tidsplan/årshjul som viser når risikofylte aktiviteter skal gjennomføres mv.</w:t>
            </w:r>
          </w:p>
          <w:p w:rsidR="00246FCA" w:rsidRDefault="00246FCA" w:rsidP="0066224E">
            <w:pPr>
              <w:tabs>
                <w:tab w:val="num" w:pos="424"/>
              </w:tabs>
              <w:jc w:val="both"/>
            </w:pPr>
          </w:p>
        </w:tc>
      </w:tr>
      <w:tr w:rsidR="00246FCA" w:rsidTr="0066224E">
        <w:tc>
          <w:tcPr>
            <w:tcW w:w="2808" w:type="dxa"/>
            <w:shd w:val="clear" w:color="auto" w:fill="F2F2F2"/>
          </w:tcPr>
          <w:p w:rsidR="00246FCA" w:rsidRPr="00A631D1" w:rsidRDefault="00246FCA" w:rsidP="0066224E">
            <w:pPr>
              <w:rPr>
                <w:b/>
              </w:rPr>
            </w:pPr>
            <w:r w:rsidRPr="00A631D1">
              <w:rPr>
                <w:b/>
              </w:rPr>
              <w:lastRenderedPageBreak/>
              <w:t>Dokumentasjon</w:t>
            </w:r>
          </w:p>
        </w:tc>
        <w:tc>
          <w:tcPr>
            <w:tcW w:w="6480" w:type="dxa"/>
            <w:shd w:val="clear" w:color="auto" w:fill="auto"/>
          </w:tcPr>
          <w:p w:rsidR="00246FCA" w:rsidRDefault="00246FCA" w:rsidP="00246FCA">
            <w:pPr>
              <w:numPr>
                <w:ilvl w:val="0"/>
                <w:numId w:val="1"/>
              </w:numPr>
              <w:tabs>
                <w:tab w:val="clear" w:pos="1429"/>
                <w:tab w:val="num" w:pos="360"/>
              </w:tabs>
              <w:ind w:left="360"/>
              <w:jc w:val="both"/>
            </w:pPr>
            <w:proofErr w:type="spellStart"/>
            <w:r>
              <w:t>Intrukser</w:t>
            </w:r>
            <w:proofErr w:type="spellEnd"/>
            <w:r>
              <w:t xml:space="preserve"> og SJA fra entreprenøren (også for underentreprenørers arbeid)</w:t>
            </w:r>
          </w:p>
          <w:p w:rsidR="00246FCA" w:rsidRDefault="00246FCA" w:rsidP="00246FCA">
            <w:pPr>
              <w:numPr>
                <w:ilvl w:val="0"/>
                <w:numId w:val="1"/>
              </w:numPr>
              <w:tabs>
                <w:tab w:val="clear" w:pos="1429"/>
                <w:tab w:val="num" w:pos="360"/>
              </w:tabs>
              <w:ind w:left="360"/>
              <w:jc w:val="both"/>
            </w:pPr>
            <w:r>
              <w:t xml:space="preserve">Oppdatert </w:t>
            </w:r>
            <w:proofErr w:type="spellStart"/>
            <w:r>
              <w:t>tidplan</w:t>
            </w:r>
            <w:proofErr w:type="spellEnd"/>
            <w:r>
              <w:t xml:space="preserve"> eller årshjul for risikofylte aktiviteter</w:t>
            </w:r>
          </w:p>
          <w:p w:rsidR="00246FCA" w:rsidRDefault="00246FCA" w:rsidP="00246FCA">
            <w:pPr>
              <w:numPr>
                <w:ilvl w:val="0"/>
                <w:numId w:val="1"/>
              </w:numPr>
              <w:tabs>
                <w:tab w:val="clear" w:pos="1429"/>
                <w:tab w:val="num" w:pos="360"/>
              </w:tabs>
              <w:ind w:left="360"/>
              <w:jc w:val="both"/>
            </w:pPr>
            <w:r>
              <w:t xml:space="preserve">Dokumentasjon som kan ha betydning for HMS ved fremtidige arbeider, </w:t>
            </w:r>
            <w:proofErr w:type="spellStart"/>
            <w:r>
              <w:t>jf</w:t>
            </w:r>
            <w:proofErr w:type="spellEnd"/>
            <w:r>
              <w:t xml:space="preserve"> byggherreforskriften § 12</w:t>
            </w:r>
          </w:p>
        </w:tc>
      </w:tr>
    </w:tbl>
    <w:p w:rsidR="007E4355" w:rsidRDefault="00246FCA">
      <w:bookmarkStart w:id="0" w:name="_GoBack"/>
      <w:bookmarkEnd w:id="0"/>
    </w:p>
    <w:sectPr w:rsidR="007E4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4F42"/>
    <w:multiLevelType w:val="hybridMultilevel"/>
    <w:tmpl w:val="CFBC042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66315A"/>
    <w:multiLevelType w:val="hybridMultilevel"/>
    <w:tmpl w:val="F0069930"/>
    <w:lvl w:ilvl="0" w:tplc="0414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E98B362">
      <w:start w:val="1"/>
      <w:numFmt w:val="bullet"/>
      <w:lvlText w:val=""/>
      <w:lvlJc w:val="left"/>
      <w:pPr>
        <w:tabs>
          <w:tab w:val="num" w:pos="2129"/>
        </w:tabs>
        <w:ind w:left="2129" w:hanging="340"/>
      </w:pPr>
      <w:rPr>
        <w:rFonts w:ascii="Symbol" w:eastAsia="Times New Roman" w:hAnsi="Symbol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5344C13"/>
    <w:multiLevelType w:val="hybridMultilevel"/>
    <w:tmpl w:val="48789618"/>
    <w:lvl w:ilvl="0" w:tplc="5D60CA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7B62FD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CA"/>
    <w:rsid w:val="00246FCA"/>
    <w:rsid w:val="00610183"/>
    <w:rsid w:val="008F7D54"/>
    <w:rsid w:val="009C460F"/>
    <w:rsid w:val="00FB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Thorbjørnsen Cathrine</dc:creator>
  <cp:lastModifiedBy>Thorbjørnsen Cathrine</cp:lastModifiedBy>
  <cp:revision>1</cp:revision>
  <dcterms:created xsi:type="dcterms:W3CDTF">2012-11-15T12:38:00Z</dcterms:created>
  <dcterms:modified xsi:type="dcterms:W3CDTF">2012-11-15T12:39:00Z</dcterms:modified>
</cp:coreProperties>
</file>