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A" w:rsidRDefault="0049483A" w:rsidP="004948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14-3 Prosjektlederinstruks, drift</w:t>
      </w:r>
    </w:p>
    <w:p w:rsidR="0049483A" w:rsidRDefault="0049483A" w:rsidP="0049483A">
      <w:pPr>
        <w:jc w:val="both"/>
        <w:rPr>
          <w:rFonts w:ascii="Arial" w:hAnsi="Arial" w:cs="Arial"/>
          <w:sz w:val="28"/>
          <w:szCs w:val="28"/>
        </w:rPr>
      </w:pPr>
    </w:p>
    <w:p w:rsidR="0049483A" w:rsidRDefault="0049483A" w:rsidP="0049483A">
      <w:pPr>
        <w:jc w:val="both"/>
        <w:rPr>
          <w:rFonts w:ascii="Arial" w:hAnsi="Arial" w:cs="Arial"/>
          <w:sz w:val="28"/>
          <w:szCs w:val="28"/>
        </w:rPr>
      </w:pPr>
      <w:r w:rsidRPr="00D74E26">
        <w:t xml:space="preserve">Prosjektleder </w:t>
      </w:r>
      <w:r w:rsidRPr="002C5DF0">
        <w:rPr>
          <w:u w:color="3366FF"/>
        </w:rPr>
        <w:t>skal</w:t>
      </w:r>
      <w:r w:rsidRPr="00D74E26">
        <w:t xml:space="preserve"> </w:t>
      </w:r>
      <w:r>
        <w:t>etablere</w:t>
      </w:r>
      <w:r w:rsidRPr="00D74E26">
        <w:t xml:space="preserve"> en organisasjon </w:t>
      </w:r>
      <w:r>
        <w:t xml:space="preserve">med tilstrekkelige </w:t>
      </w:r>
      <w:r w:rsidRPr="00D74E26">
        <w:t>ressurser</w:t>
      </w:r>
      <w:r>
        <w:t xml:space="preserve"> og rett kompetanse til </w:t>
      </w:r>
      <w:r w:rsidRPr="00D74E26">
        <w:t>å løse</w:t>
      </w:r>
      <w:r>
        <w:t xml:space="preserve"> prosjektets oppgaver</w:t>
      </w:r>
      <w:r w:rsidRPr="00D74E26">
        <w:t>.</w:t>
      </w:r>
      <w:r>
        <w:t xml:space="preserve"> </w:t>
      </w:r>
    </w:p>
    <w:p w:rsidR="0049483A" w:rsidRDefault="0049483A" w:rsidP="0049483A">
      <w:pPr>
        <w:jc w:val="both"/>
        <w:rPr>
          <w:rFonts w:ascii="Arial" w:hAnsi="Arial" w:cs="Arial"/>
          <w:sz w:val="28"/>
          <w:szCs w:val="28"/>
        </w:rPr>
      </w:pPr>
    </w:p>
    <w:p w:rsidR="0049483A" w:rsidRDefault="0049483A" w:rsidP="0049483A">
      <w:pPr>
        <w:jc w:val="both"/>
      </w:pPr>
      <w:r>
        <w:t>Denne instruksen er et minimum og suppleres konkret ut fra det enkelte prosjekt etter behov.</w:t>
      </w:r>
    </w:p>
    <w:p w:rsidR="0049483A" w:rsidRDefault="0049483A" w:rsidP="0049483A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49483A" w:rsidRPr="00F430F2" w:rsidTr="0066224E">
        <w:tc>
          <w:tcPr>
            <w:tcW w:w="2808" w:type="dxa"/>
            <w:shd w:val="clear" w:color="auto" w:fill="E6E6E6"/>
            <w:vAlign w:val="center"/>
          </w:tcPr>
          <w:p w:rsidR="0049483A" w:rsidRPr="00A631D1" w:rsidRDefault="0049483A" w:rsidP="0066224E">
            <w:pPr>
              <w:rPr>
                <w:b/>
              </w:rPr>
            </w:pPr>
            <w:r w:rsidRPr="00A631D1">
              <w:rPr>
                <w:b/>
              </w:rPr>
              <w:t>Plassering i prosjektorganisasjonen</w:t>
            </w:r>
          </w:p>
          <w:p w:rsidR="0049483A" w:rsidRPr="00A631D1" w:rsidRDefault="0049483A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49483A" w:rsidRPr="00701857" w:rsidRDefault="0049483A" w:rsidP="0049483A">
            <w:pPr>
              <w:numPr>
                <w:ilvl w:val="0"/>
                <w:numId w:val="1"/>
              </w:numPr>
              <w:jc w:val="both"/>
            </w:pPr>
            <w:r w:rsidRPr="00701857">
              <w:t>Plassering som viser tilknytning til basisorganisasjonen med angivelse av nærmeste overordnede og stedfortreder.</w:t>
            </w:r>
          </w:p>
          <w:p w:rsidR="0049483A" w:rsidRPr="00F430F2" w:rsidRDefault="0049483A" w:rsidP="0049483A">
            <w:pPr>
              <w:numPr>
                <w:ilvl w:val="0"/>
                <w:numId w:val="1"/>
              </w:numPr>
              <w:tabs>
                <w:tab w:val="num" w:pos="1440"/>
              </w:tabs>
              <w:jc w:val="both"/>
            </w:pPr>
            <w:r w:rsidRPr="00701857">
              <w:t>Rapporteringsrutiner</w:t>
            </w:r>
            <w:r>
              <w:t>.</w:t>
            </w:r>
          </w:p>
        </w:tc>
      </w:tr>
      <w:tr w:rsidR="0049483A" w:rsidTr="0066224E">
        <w:tc>
          <w:tcPr>
            <w:tcW w:w="2808" w:type="dxa"/>
            <w:shd w:val="clear" w:color="auto" w:fill="E6E6E6"/>
            <w:vAlign w:val="center"/>
          </w:tcPr>
          <w:p w:rsidR="0049483A" w:rsidRPr="00A631D1" w:rsidRDefault="0049483A" w:rsidP="0066224E">
            <w:pPr>
              <w:rPr>
                <w:b/>
              </w:rPr>
            </w:pPr>
            <w:r w:rsidRPr="00A631D1">
              <w:rPr>
                <w:b/>
              </w:rPr>
              <w:t>Ansvar</w:t>
            </w:r>
          </w:p>
          <w:p w:rsidR="0049483A" w:rsidRPr="00A631D1" w:rsidRDefault="0049483A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 xml:space="preserve">Prosjektleder har byggherremyndighet. Byggherreoppgaver med beskrivelse av hva disse innebærer avtales </w:t>
            </w:r>
            <w:r w:rsidRPr="008928BC">
              <w:t xml:space="preserve">skriftlig med </w:t>
            </w:r>
            <w:r>
              <w:t>prosjekteier</w:t>
            </w:r>
            <w:r w:rsidRPr="008928BC">
              <w:t>.</w:t>
            </w:r>
          </w:p>
          <w:p w:rsidR="0049483A" w:rsidRPr="005643CB" w:rsidRDefault="0049483A" w:rsidP="0049483A">
            <w:pPr>
              <w:numPr>
                <w:ilvl w:val="0"/>
                <w:numId w:val="2"/>
              </w:numPr>
              <w:jc w:val="both"/>
            </w:pPr>
            <w:r w:rsidRPr="005643CB">
              <w:t>Ansvar for å utarbeide svar på prosje</w:t>
            </w:r>
            <w:r>
              <w:t>k</w:t>
            </w:r>
            <w:r w:rsidRPr="005643CB">
              <w:t>teiers prosjektbestilling i form av prosjektstyringsplan (PSP).</w:t>
            </w:r>
          </w:p>
          <w:p w:rsidR="0049483A" w:rsidRPr="005643CB" w:rsidRDefault="0049483A" w:rsidP="0049483A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5643CB">
              <w:rPr>
                <w:color w:val="000000"/>
              </w:rPr>
              <w:t>Fastsette forventninger og gi instruks til byggeleder og følge opp at den følges.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HMS-koordinator i prosjekteringsfasen/ev. utpeke HMS-koordinator.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Utpeke HMS-koordinator for gjennomføringsfasen</w:t>
            </w:r>
            <w:r w:rsidRPr="00931298">
              <w:t>.</w:t>
            </w:r>
            <w:r>
              <w:t xml:space="preserve"> (se egen instruks for HMS-koordinator)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 xml:space="preserve">Vurdere behov for, og ev. </w:t>
            </w:r>
            <w:proofErr w:type="gramStart"/>
            <w:r>
              <w:t>utpeke</w:t>
            </w:r>
            <w:proofErr w:type="gramEnd"/>
            <w:r>
              <w:t xml:space="preserve"> en Ytre miljø-koordinator for gjennomføringsfasen.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Sørge for at arbeidsgiveroppgaver/personalansvar/HMS-ansvar blir ivaretatt.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 xml:space="preserve">Formelt ansvar i forhold til offentlige etater, naboer og for </w:t>
            </w:r>
            <w:r w:rsidRPr="005643CB">
              <w:t>øvrig alle som blir berørt av prosjektgjennomføringen. (jfr. Byggherreforskriften § 9 og Forskrift om elektriske lavspenningsanlegg</w:t>
            </w:r>
            <w:proofErr w:type="gramStart"/>
            <w:r w:rsidRPr="005643CB">
              <w:t xml:space="preserve"> §9</w:t>
            </w:r>
            <w:proofErr w:type="gramEnd"/>
            <w:r w:rsidRPr="005643CB">
              <w:t>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 xml:space="preserve">Helhetlig ansvar for prosjektets kvalitet, fremdrift, økonomi og HMS i tråd med prosjektbeskrivelse, kostnadsoverslag og årlig bevilgning samt </w:t>
            </w:r>
            <w:r w:rsidRPr="00BD4C04">
              <w:t>Byggherreforskriften</w:t>
            </w:r>
            <w:r>
              <w:t xml:space="preserve"> og elektroforskriftene.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Bestillingsfullmakt/Innkjøpsfullmakt.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Ansvar for å foreslå prosjektorganisasjonen med angivelse av nødvendig bemanning med tilhørende funksjoner overfor nærmeste overordnede.</w:t>
            </w:r>
          </w:p>
          <w:p w:rsidR="0049483A" w:rsidRPr="00972A10" w:rsidRDefault="0049483A" w:rsidP="0049483A">
            <w:pPr>
              <w:numPr>
                <w:ilvl w:val="0"/>
                <w:numId w:val="2"/>
              </w:numPr>
              <w:jc w:val="both"/>
            </w:pPr>
            <w:r w:rsidRPr="00972A10">
              <w:t>Ansvar for å avgjøre om prosjekthotell skal benyttes og eventuelt organisering av dette.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Ansvar for at alle i prosjektorganisasjonen forholder seg til aktuelle lover, forskrifter, Norsk Standard, NEK (norske elektrotekniske normer, EU-standarder,</w:t>
            </w:r>
            <w:proofErr w:type="gramStart"/>
            <w:r>
              <w:t>)  og</w:t>
            </w:r>
            <w:proofErr w:type="gramEnd"/>
            <w:r>
              <w:t xml:space="preserve"> interne retningslinjer og instrukser.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Ansvar for å utarbeide kvalitetsplan (KP) i tråd med vedtatte retningslinjer.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å fastlegge milepæler.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 xml:space="preserve">Ansvar for rapportering, herunder ansvar for å melde og avklare avvik med nærmeste overordnede. For bruer og </w:t>
            </w:r>
            <w:r>
              <w:lastRenderedPageBreak/>
              <w:t>andre konstruksjoner skal prosjekterende konsulteres.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 xml:space="preserve">Ansvar for å bestille og sammenstille nødvendig grunnlagsdokumentasjon </w:t>
            </w:r>
            <w:r w:rsidRPr="00636042">
              <w:t>på avtalt format.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informasjon.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Sikre oppdatering av NVDB.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å lage nødvendige instrukser for å avgrense ansvar og myndighet for underordnet personell.</w:t>
            </w:r>
          </w:p>
        </w:tc>
      </w:tr>
      <w:tr w:rsidR="0049483A" w:rsidTr="0066224E">
        <w:tc>
          <w:tcPr>
            <w:tcW w:w="2808" w:type="dxa"/>
            <w:shd w:val="clear" w:color="auto" w:fill="E6E6E6"/>
            <w:vAlign w:val="center"/>
          </w:tcPr>
          <w:p w:rsidR="0049483A" w:rsidRPr="00A631D1" w:rsidRDefault="0049483A" w:rsidP="0066224E">
            <w:pPr>
              <w:rPr>
                <w:b/>
              </w:rPr>
            </w:pPr>
            <w:r w:rsidRPr="00A631D1">
              <w:rPr>
                <w:b/>
              </w:rPr>
              <w:lastRenderedPageBreak/>
              <w:t>Gjennomføring</w:t>
            </w:r>
          </w:p>
        </w:tc>
        <w:tc>
          <w:tcPr>
            <w:tcW w:w="6480" w:type="dxa"/>
            <w:shd w:val="clear" w:color="auto" w:fill="auto"/>
          </w:tcPr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Følge opp at alle lover og retningslinjer i kvalitetsplanen blir fulgt.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Følge opp at milepæler blir nådd.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 xml:space="preserve">Godkjenne endringer innenfor vedtatt prosjekt med økonomisk ramme innenfor gitte beløpsgrenser. Godkjenning </w:t>
            </w:r>
            <w:r w:rsidRPr="00A631D1">
              <w:rPr>
                <w:u w:color="3366FF"/>
              </w:rPr>
              <w:t>skal</w:t>
            </w:r>
            <w:r>
              <w:t xml:space="preserve"> skje skriftlig.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Ta opp skriftlig med nærmeste overordnede forslag til endringer som går ut over vedtatt prosjekt.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 xml:space="preserve">Ved avvik </w:t>
            </w:r>
            <w:proofErr w:type="gramStart"/>
            <w:r>
              <w:t>ta</w:t>
            </w:r>
            <w:proofErr w:type="gramEnd"/>
            <w:r>
              <w:t xml:space="preserve"> initiativ og sørge for avviksbehandling og ev. korrigerende tiltak.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 xml:space="preserve">Ved endringer </w:t>
            </w:r>
            <w:proofErr w:type="gramStart"/>
            <w:r>
              <w:t>ta</w:t>
            </w:r>
            <w:proofErr w:type="gramEnd"/>
            <w:r>
              <w:t xml:space="preserve"> initiativ og sørge for endringsbehandling og ev. korrigerende tiltak.</w:t>
            </w:r>
          </w:p>
          <w:p w:rsidR="0049483A" w:rsidRPr="00444FBA" w:rsidRDefault="0049483A" w:rsidP="0049483A">
            <w:pPr>
              <w:numPr>
                <w:ilvl w:val="0"/>
                <w:numId w:val="2"/>
              </w:numPr>
              <w:jc w:val="both"/>
            </w:pPr>
            <w:r w:rsidRPr="00444FBA">
              <w:t>Ansvar for at eventuelle fravik blir behandlet korrekt.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Gjennomføre en kontinuerlig prosess med vurdering og gjennomføring av kostnadsbesparende tiltak.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 xml:space="preserve">Sikre at utførende leverer fortløpende all nødvendig/bestilt </w:t>
            </w:r>
            <w:r w:rsidRPr="001976E5">
              <w:t>“som-utført”-dokumentasjon</w:t>
            </w:r>
            <w:r>
              <w:t xml:space="preserve"> av riktig kvalitet på avtalt format.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Legge vekt på miljøskapende tiltak som gir trivelige arbeidsforhold og god lagånd i prosjektorganisasjonen uavhengig av ansvarsplassering og faglige interesser.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Ansvar for å involvere eksterne samarbeidspartnere.</w:t>
            </w:r>
          </w:p>
        </w:tc>
      </w:tr>
      <w:tr w:rsidR="0049483A" w:rsidTr="0066224E">
        <w:tc>
          <w:tcPr>
            <w:tcW w:w="2808" w:type="dxa"/>
            <w:shd w:val="clear" w:color="auto" w:fill="E6E6E6"/>
            <w:vAlign w:val="center"/>
          </w:tcPr>
          <w:p w:rsidR="0049483A" w:rsidRPr="00A631D1" w:rsidRDefault="0049483A" w:rsidP="0066224E">
            <w:pPr>
              <w:rPr>
                <w:b/>
              </w:rPr>
            </w:pPr>
            <w:r w:rsidRPr="00A631D1">
              <w:rPr>
                <w:b/>
              </w:rPr>
              <w:t>Dokumentasjon</w:t>
            </w:r>
          </w:p>
        </w:tc>
        <w:tc>
          <w:tcPr>
            <w:tcW w:w="6480" w:type="dxa"/>
            <w:shd w:val="clear" w:color="auto" w:fill="auto"/>
          </w:tcPr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Sørge for å få klarlagt behov for dokumentasjon med driftsorganisasjonen.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 xml:space="preserve">Sørge for at alle krav som er satt til dokumentasjon og rapportering både underveis og ved ferdigstillelse blir fulgt. </w:t>
            </w:r>
          </w:p>
          <w:p w:rsidR="0049483A" w:rsidRDefault="0049483A" w:rsidP="0049483A">
            <w:pPr>
              <w:numPr>
                <w:ilvl w:val="0"/>
                <w:numId w:val="2"/>
              </w:numPr>
              <w:jc w:val="both"/>
            </w:pPr>
            <w:r>
              <w:t>Ansvar for rapportering og formidling av styringsinformasjon knyttet til etatens målekort, ref. SOPP.</w:t>
            </w:r>
          </w:p>
        </w:tc>
      </w:tr>
    </w:tbl>
    <w:p w:rsidR="007E4355" w:rsidRDefault="0049483A">
      <w:bookmarkStart w:id="0" w:name="_GoBack"/>
      <w:bookmarkEnd w:id="0"/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F42"/>
    <w:multiLevelType w:val="hybridMultilevel"/>
    <w:tmpl w:val="CFBC042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344C13"/>
    <w:multiLevelType w:val="hybridMultilevel"/>
    <w:tmpl w:val="48789618"/>
    <w:lvl w:ilvl="0" w:tplc="5D60C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B62F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3A"/>
    <w:rsid w:val="0049483A"/>
    <w:rsid w:val="00610183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2012-11-15T12:37:00Z</dcterms:created>
  <dcterms:modified xsi:type="dcterms:W3CDTF">2012-11-15T12:37:00Z</dcterms:modified>
</cp:coreProperties>
</file>