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2A" w:rsidRPr="001D3679" w:rsidRDefault="005E712A">
      <w:pPr>
        <w:pStyle w:val="Dokumen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110"/>
      </w:tblGrid>
      <w:tr w:rsidR="005E712A" w:rsidRPr="001D3679">
        <w:trPr>
          <w:trHeight w:val="425"/>
        </w:trPr>
        <w:tc>
          <w:tcPr>
            <w:tcW w:w="4644" w:type="dxa"/>
            <w:gridSpan w:val="2"/>
            <w:tcBorders>
              <w:top w:val="nil"/>
              <w:left w:val="nil"/>
              <w:bottom w:val="nil"/>
              <w:right w:val="nil"/>
            </w:tcBorders>
          </w:tcPr>
          <w:p w:rsidR="005E712A" w:rsidRPr="001D3679" w:rsidRDefault="005E712A">
            <w:pPr>
              <w:pStyle w:val="Heading4"/>
              <w:rPr>
                <w:spacing w:val="6"/>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291.3pt;margin-top:20.1pt;width:187.25pt;height:81.25pt;z-index:251658240;mso-position-horizontal-relative:page;mso-position-vertical-relative:page" stroked="f">
                  <v:textbox style="mso-next-textbox:#_x0000_s1026" inset="0,0,0,0">
                    <w:txbxContent>
                      <w:tbl>
                        <w:tblPr>
                          <w:tblW w:w="3898" w:type="dxa"/>
                          <w:tblLayout w:type="fixed"/>
                          <w:tblCellMar>
                            <w:left w:w="70" w:type="dxa"/>
                            <w:right w:w="70" w:type="dxa"/>
                          </w:tblCellMar>
                          <w:tblLook w:val="0000"/>
                        </w:tblPr>
                        <w:tblGrid>
                          <w:gridCol w:w="1092"/>
                          <w:gridCol w:w="2806"/>
                        </w:tblGrid>
                        <w:tr w:rsidR="005E712A" w:rsidRPr="001D3679">
                          <w:tc>
                            <w:tcPr>
                              <w:tcW w:w="3898" w:type="dxa"/>
                              <w:gridSpan w:val="2"/>
                              <w:vAlign w:val="bottom"/>
                            </w:tcPr>
                            <w:p w:rsidR="005E712A" w:rsidRPr="001D3679" w:rsidRDefault="005E712A">
                              <w:pPr>
                                <w:rPr>
                                  <w:rFonts w:ascii="Humnst777 BT" w:hAnsi="Humnst777 BT" w:cs="Humnst777 BT"/>
                                  <w:sz w:val="14"/>
                                  <w:szCs w:val="14"/>
                                </w:rPr>
                              </w:pPr>
                              <w:bookmarkStart w:id="0" w:name="sbh_T" w:colFirst="0" w:colLast="0"/>
                              <w:r w:rsidRPr="001D3679">
                                <w:rPr>
                                  <w:rFonts w:ascii="Humnst777 BT" w:hAnsi="Humnst777 BT" w:cs="Humnst777 BT"/>
                                  <w:sz w:val="14"/>
                                  <w:szCs w:val="14"/>
                                </w:rPr>
                                <w:t>Saksbehandler/innvalgsnr:</w:t>
                              </w:r>
                            </w:p>
                          </w:tc>
                        </w:tr>
                        <w:tr w:rsidR="005E712A" w:rsidRPr="001D3679">
                          <w:trPr>
                            <w:trHeight w:val="340"/>
                          </w:trPr>
                          <w:tc>
                            <w:tcPr>
                              <w:tcW w:w="3898" w:type="dxa"/>
                              <w:gridSpan w:val="2"/>
                              <w:vAlign w:val="center"/>
                            </w:tcPr>
                            <w:p w:rsidR="005E712A" w:rsidRPr="001D3679" w:rsidRDefault="005E712A">
                              <w:pPr>
                                <w:rPr>
                                  <w:sz w:val="16"/>
                                  <w:szCs w:val="16"/>
                                </w:rPr>
                              </w:pPr>
                              <w:bookmarkStart w:id="1" w:name="Vår_saksbehandler" w:colFirst="0" w:colLast="0"/>
                              <w:bookmarkEnd w:id="0"/>
                              <w:r>
                                <w:rPr>
                                  <w:sz w:val="16"/>
                                  <w:szCs w:val="16"/>
                                </w:rPr>
                                <w:t>Liv Marie Nygaard  - 22073742</w:t>
                              </w:r>
                            </w:p>
                          </w:tc>
                        </w:tr>
                        <w:tr w:rsidR="005E712A" w:rsidRPr="001D3679">
                          <w:tc>
                            <w:tcPr>
                              <w:tcW w:w="1092" w:type="dxa"/>
                              <w:vAlign w:val="bottom"/>
                            </w:tcPr>
                            <w:p w:rsidR="005E712A" w:rsidRPr="001D3679" w:rsidRDefault="005E712A">
                              <w:pPr>
                                <w:rPr>
                                  <w:rFonts w:ascii="Humnst777 BT" w:hAnsi="Humnst777 BT" w:cs="Humnst777 BT"/>
                                  <w:sz w:val="14"/>
                                  <w:szCs w:val="14"/>
                                </w:rPr>
                              </w:pPr>
                              <w:bookmarkStart w:id="2" w:name="VDato_T" w:colFirst="0" w:colLast="0"/>
                              <w:bookmarkStart w:id="3" w:name="Vår_dato" w:colFirst="1" w:colLast="1"/>
                              <w:bookmarkEnd w:id="1"/>
                              <w:r w:rsidRPr="001D3679">
                                <w:rPr>
                                  <w:rFonts w:ascii="Humnst777 BT" w:hAnsi="Humnst777 BT" w:cs="Humnst777 BT"/>
                                  <w:sz w:val="14"/>
                                  <w:szCs w:val="14"/>
                                </w:rPr>
                                <w:t>Vår dato:</w:t>
                              </w:r>
                            </w:p>
                          </w:tc>
                          <w:tc>
                            <w:tcPr>
                              <w:tcW w:w="2806" w:type="dxa"/>
                              <w:vAlign w:val="bottom"/>
                            </w:tcPr>
                            <w:p w:rsidR="005E712A" w:rsidRPr="001D3679" w:rsidRDefault="005E712A">
                              <w:pPr>
                                <w:rPr>
                                  <w:sz w:val="16"/>
                                  <w:szCs w:val="16"/>
                                </w:rPr>
                              </w:pPr>
                              <w:r>
                                <w:rPr>
                                  <w:sz w:val="16"/>
                                  <w:szCs w:val="16"/>
                                </w:rPr>
                                <w:t>17.04.2012</w:t>
                              </w:r>
                            </w:p>
                          </w:tc>
                        </w:tr>
                        <w:tr w:rsidR="005E712A" w:rsidRPr="001D3679">
                          <w:trPr>
                            <w:trHeight w:val="284"/>
                          </w:trPr>
                          <w:tc>
                            <w:tcPr>
                              <w:tcW w:w="1092" w:type="dxa"/>
                              <w:vAlign w:val="bottom"/>
                            </w:tcPr>
                            <w:p w:rsidR="005E712A" w:rsidRPr="001D3679" w:rsidRDefault="005E712A">
                              <w:pPr>
                                <w:rPr>
                                  <w:sz w:val="14"/>
                                  <w:szCs w:val="14"/>
                                </w:rPr>
                              </w:pPr>
                              <w:bookmarkStart w:id="4" w:name="Vår_referanse" w:colFirst="1" w:colLast="1"/>
                              <w:bookmarkStart w:id="5" w:name="Vref_T" w:colFirst="0" w:colLast="0"/>
                              <w:bookmarkEnd w:id="2"/>
                              <w:bookmarkEnd w:id="3"/>
                              <w:r w:rsidRPr="001D3679">
                                <w:rPr>
                                  <w:rFonts w:ascii="Humnst777 BT" w:hAnsi="Humnst777 BT" w:cs="Humnst777 BT"/>
                                  <w:sz w:val="14"/>
                                  <w:szCs w:val="14"/>
                                </w:rPr>
                                <w:t>Vår referanse:</w:t>
                              </w:r>
                            </w:p>
                          </w:tc>
                          <w:tc>
                            <w:tcPr>
                              <w:tcW w:w="2806" w:type="dxa"/>
                              <w:vAlign w:val="bottom"/>
                            </w:tcPr>
                            <w:p w:rsidR="005E712A" w:rsidRPr="001D3679" w:rsidRDefault="005E712A">
                              <w:pPr>
                                <w:rPr>
                                  <w:sz w:val="16"/>
                                  <w:szCs w:val="16"/>
                                </w:rPr>
                              </w:pPr>
                              <w:r>
                                <w:rPr>
                                  <w:sz w:val="16"/>
                                  <w:szCs w:val="16"/>
                                </w:rPr>
                                <w:t>2010/004462-038</w:t>
                              </w:r>
                            </w:p>
                          </w:tc>
                        </w:tr>
                        <w:bookmarkEnd w:id="4"/>
                        <w:bookmarkEnd w:id="5"/>
                        <w:tr w:rsidR="005E712A" w:rsidRPr="001D3679">
                          <w:tc>
                            <w:tcPr>
                              <w:tcW w:w="1092" w:type="dxa"/>
                              <w:vAlign w:val="bottom"/>
                            </w:tcPr>
                            <w:p w:rsidR="005E712A" w:rsidRPr="001D3679" w:rsidRDefault="005E712A">
                              <w:pPr>
                                <w:rPr>
                                  <w:rFonts w:ascii="Humnst777 BT" w:hAnsi="Humnst777 BT" w:cs="Humnst777 BT"/>
                                  <w:sz w:val="14"/>
                                  <w:szCs w:val="14"/>
                                </w:rPr>
                              </w:pPr>
                            </w:p>
                          </w:tc>
                          <w:tc>
                            <w:tcPr>
                              <w:tcW w:w="2806" w:type="dxa"/>
                              <w:vAlign w:val="bottom"/>
                            </w:tcPr>
                            <w:p w:rsidR="005E712A" w:rsidRPr="001D3679" w:rsidRDefault="005E712A">
                              <w:pPr>
                                <w:rPr>
                                  <w:rFonts w:ascii="Humnst777 BT" w:hAnsi="Humnst777 BT" w:cs="Humnst777 BT"/>
                                  <w:sz w:val="14"/>
                                  <w:szCs w:val="14"/>
                                </w:rPr>
                              </w:pPr>
                            </w:p>
                          </w:tc>
                        </w:tr>
                        <w:tr w:rsidR="005E712A" w:rsidRPr="001D3679">
                          <w:trPr>
                            <w:cantSplit/>
                            <w:trHeight w:val="262"/>
                          </w:trPr>
                          <w:tc>
                            <w:tcPr>
                              <w:tcW w:w="3898" w:type="dxa"/>
                              <w:gridSpan w:val="2"/>
                            </w:tcPr>
                            <w:p w:rsidR="005E712A" w:rsidRPr="001D3679" w:rsidRDefault="005E712A">
                              <w:pPr>
                                <w:rPr>
                                  <w:rFonts w:ascii="Humnst777 BT" w:hAnsi="Humnst777 BT" w:cs="Humnst777 BT"/>
                                  <w:sz w:val="16"/>
                                  <w:szCs w:val="16"/>
                                </w:rPr>
                              </w:pPr>
                              <w:bookmarkStart w:id="6" w:name="Gradering" w:colFirst="0" w:colLast="0"/>
                            </w:p>
                          </w:tc>
                        </w:tr>
                        <w:bookmarkEnd w:id="6"/>
                      </w:tbl>
                      <w:p w:rsidR="005E712A" w:rsidRPr="001D3679" w:rsidRDefault="005E712A">
                        <w:pPr>
                          <w:rPr>
                            <w:sz w:val="4"/>
                            <w:szCs w:val="4"/>
                          </w:rPr>
                        </w:pPr>
                      </w:p>
                    </w:txbxContent>
                  </v:textbox>
                  <w10:wrap anchorx="page" anchory="page"/>
                </v:shape>
              </w:pict>
            </w:r>
            <w:r w:rsidRPr="001D3679">
              <w:rPr>
                <w:spacing w:val="6"/>
                <w:sz w:val="24"/>
                <w:szCs w:val="24"/>
              </w:rPr>
              <w:t>Notat</w:t>
            </w:r>
          </w:p>
        </w:tc>
      </w:tr>
      <w:tr w:rsidR="005E712A" w:rsidRPr="001D3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534" w:type="dxa"/>
          </w:tcPr>
          <w:p w:rsidR="005E712A" w:rsidRPr="001D3679" w:rsidRDefault="005E712A">
            <w:pPr>
              <w:spacing w:after="40"/>
              <w:rPr>
                <w:rFonts w:ascii="Humnst777 BT" w:hAnsi="Humnst777 BT" w:cs="Humnst777 BT"/>
                <w:sz w:val="14"/>
                <w:szCs w:val="14"/>
              </w:rPr>
            </w:pPr>
            <w:bookmarkStart w:id="7" w:name="Mottakere" w:colFirst="1" w:colLast="1"/>
            <w:r w:rsidRPr="001D3679">
              <w:rPr>
                <w:rFonts w:ascii="Humnst777 BT" w:hAnsi="Humnst777 BT" w:cs="Humnst777 BT"/>
                <w:sz w:val="14"/>
                <w:szCs w:val="14"/>
              </w:rPr>
              <w:t>Til:</w:t>
            </w:r>
          </w:p>
        </w:tc>
        <w:tc>
          <w:tcPr>
            <w:tcW w:w="4110" w:type="dxa"/>
            <w:vAlign w:val="bottom"/>
          </w:tcPr>
          <w:p w:rsidR="005E712A" w:rsidRPr="001D3679" w:rsidRDefault="005E712A">
            <w:pPr>
              <w:pStyle w:val="Dokumenttekst"/>
            </w:pPr>
            <w:r>
              <w:t>Postmottak sør, Postmottak vest, Postmottak midt, Postmottak nord, Postmottak øst</w:t>
            </w:r>
          </w:p>
        </w:tc>
      </w:tr>
      <w:tr w:rsidR="005E712A" w:rsidRPr="001D3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5E712A" w:rsidRPr="001D3679" w:rsidRDefault="005E712A">
            <w:pPr>
              <w:spacing w:after="40"/>
              <w:rPr>
                <w:rFonts w:ascii="Humnst777 BT" w:hAnsi="Humnst777 BT" w:cs="Humnst777 BT"/>
                <w:sz w:val="14"/>
                <w:szCs w:val="14"/>
              </w:rPr>
            </w:pPr>
            <w:bookmarkStart w:id="8" w:name="NotatFra" w:colFirst="1" w:colLast="1"/>
            <w:bookmarkStart w:id="9" w:name="Fra_T" w:colFirst="0" w:colLast="0"/>
            <w:bookmarkEnd w:id="7"/>
            <w:r w:rsidRPr="001D3679">
              <w:rPr>
                <w:rFonts w:ascii="Humnst777 BT" w:hAnsi="Humnst777 BT" w:cs="Humnst777 BT"/>
                <w:sz w:val="14"/>
                <w:szCs w:val="14"/>
              </w:rPr>
              <w:t>Fra:</w:t>
            </w:r>
          </w:p>
        </w:tc>
        <w:tc>
          <w:tcPr>
            <w:tcW w:w="4110" w:type="dxa"/>
            <w:vAlign w:val="bottom"/>
          </w:tcPr>
          <w:p w:rsidR="005E712A" w:rsidRPr="001D3679" w:rsidRDefault="005E712A">
            <w:r>
              <w:t>Trafikksikkerhetsseksjonen</w:t>
            </w:r>
          </w:p>
        </w:tc>
      </w:tr>
      <w:tr w:rsidR="005E712A" w:rsidRPr="001D3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5E712A" w:rsidRPr="001D3679" w:rsidRDefault="005E712A">
            <w:pPr>
              <w:spacing w:after="40"/>
              <w:rPr>
                <w:rFonts w:ascii="Humnst777 BT" w:hAnsi="Humnst777 BT" w:cs="Humnst777 BT"/>
                <w:sz w:val="14"/>
                <w:szCs w:val="14"/>
              </w:rPr>
            </w:pPr>
            <w:bookmarkStart w:id="10" w:name="Kopi" w:colFirst="1" w:colLast="1"/>
            <w:bookmarkEnd w:id="8"/>
            <w:bookmarkEnd w:id="9"/>
            <w:r w:rsidRPr="001D3679">
              <w:rPr>
                <w:rFonts w:ascii="Humnst777 BT" w:hAnsi="Humnst777 BT" w:cs="Humnst777 BT"/>
                <w:sz w:val="14"/>
                <w:szCs w:val="14"/>
              </w:rPr>
              <w:t>Kopi:</w:t>
            </w:r>
          </w:p>
        </w:tc>
        <w:tc>
          <w:tcPr>
            <w:tcW w:w="4110" w:type="dxa"/>
            <w:vAlign w:val="bottom"/>
          </w:tcPr>
          <w:p w:rsidR="005E712A" w:rsidRPr="001D3679" w:rsidRDefault="005E712A"/>
        </w:tc>
      </w:tr>
      <w:bookmarkEnd w:id="10"/>
    </w:tbl>
    <w:p w:rsidR="005E712A" w:rsidRPr="001D3679" w:rsidRDefault="005E712A"/>
    <w:p w:rsidR="005E712A" w:rsidRPr="001D3679" w:rsidRDefault="005E712A"/>
    <w:p w:rsidR="005E712A" w:rsidRPr="001D3679" w:rsidRDefault="005E712A"/>
    <w:p w:rsidR="005E712A" w:rsidRPr="001D3679" w:rsidRDefault="005E712A"/>
    <w:tbl>
      <w:tblPr>
        <w:tblW w:w="9211" w:type="dxa"/>
        <w:tblLayout w:type="fixed"/>
        <w:tblCellMar>
          <w:left w:w="70" w:type="dxa"/>
          <w:right w:w="70" w:type="dxa"/>
        </w:tblCellMar>
        <w:tblLook w:val="0000"/>
      </w:tblPr>
      <w:tblGrid>
        <w:gridCol w:w="9211"/>
      </w:tblGrid>
      <w:tr w:rsidR="005E712A" w:rsidRPr="001D3679">
        <w:tc>
          <w:tcPr>
            <w:tcW w:w="9211" w:type="dxa"/>
          </w:tcPr>
          <w:p w:rsidR="005E712A" w:rsidRPr="001D3679" w:rsidRDefault="005E712A">
            <w:pPr>
              <w:pStyle w:val="Overskrift"/>
              <w:spacing w:before="0" w:after="0"/>
              <w:rPr>
                <w:rFonts w:ascii="Humnst777 Blk BT" w:hAnsi="Humnst777 Blk BT" w:cs="Humnst777 Blk BT"/>
                <w:spacing w:val="6"/>
                <w:sz w:val="24"/>
                <w:szCs w:val="24"/>
              </w:rPr>
            </w:pPr>
            <w:bookmarkStart w:id="11" w:name="Overskriften" w:colFirst="0" w:colLast="0"/>
            <w:r>
              <w:rPr>
                <w:rFonts w:ascii="Humnst777 Blk BT" w:hAnsi="Humnst777 Blk BT" w:cs="Humnst777 Blk BT"/>
                <w:spacing w:val="6"/>
                <w:sz w:val="24"/>
                <w:szCs w:val="24"/>
              </w:rPr>
              <w:t>Tilstandsundersøkelse kap 8/2011 - Privat øvelseskjøring</w:t>
            </w:r>
          </w:p>
        </w:tc>
      </w:tr>
      <w:bookmarkEnd w:id="11"/>
    </w:tbl>
    <w:p w:rsidR="005E712A" w:rsidRPr="001D3679" w:rsidRDefault="005E712A">
      <w:pPr>
        <w:pStyle w:val="Dokumenttekst"/>
      </w:pPr>
    </w:p>
    <w:p w:rsidR="005E712A" w:rsidRDefault="005E712A" w:rsidP="001D3679">
      <w:pPr>
        <w:pStyle w:val="Dokumenttekst"/>
        <w:rPr>
          <w:b/>
          <w:bCs/>
        </w:rPr>
      </w:pPr>
      <w:r>
        <w:rPr>
          <w:b/>
          <w:bCs/>
        </w:rPr>
        <w:t>1.</w:t>
      </w:r>
      <w:r>
        <w:rPr>
          <w:b/>
          <w:bCs/>
        </w:rPr>
        <w:tab/>
        <w:t>Innledning</w:t>
      </w:r>
    </w:p>
    <w:p w:rsidR="005E712A" w:rsidRDefault="005E712A" w:rsidP="001D3679">
      <w:pPr>
        <w:pStyle w:val="Dokumenttekst"/>
      </w:pPr>
      <w:r>
        <w:t>Tilstandsundersøkelse kap 8/2011 – Øvelseskjøring, ble gjennomført i månedene juni til og med desember. Undersøkelsen ble foretatt blant førerkortkandidater under 19 år.</w:t>
      </w:r>
    </w:p>
    <w:p w:rsidR="005E712A" w:rsidRDefault="005E712A" w:rsidP="001D3679">
      <w:pPr>
        <w:pStyle w:val="Dokumenttekst"/>
      </w:pPr>
    </w:p>
    <w:p w:rsidR="005E712A" w:rsidRDefault="005E712A" w:rsidP="001D3679">
      <w:pPr>
        <w:pStyle w:val="Dokumenttekst"/>
        <w:numPr>
          <w:ilvl w:val="0"/>
          <w:numId w:val="1"/>
        </w:numPr>
        <w:rPr>
          <w:b/>
          <w:bCs/>
        </w:rPr>
      </w:pPr>
      <w:r>
        <w:rPr>
          <w:b/>
          <w:bCs/>
        </w:rPr>
        <w:t>Bakgrunn</w:t>
      </w:r>
    </w:p>
    <w:p w:rsidR="005E712A" w:rsidRDefault="005E712A" w:rsidP="001D3679">
      <w:pPr>
        <w:pStyle w:val="Dokumenttekst"/>
        <w:ind w:left="60"/>
      </w:pPr>
      <w:r>
        <w:t xml:space="preserve">Hensikten med å senke øvelsesalderen for bil fra 17 til 16 år i oktober 1994 var å gi mulighet til mer øvelseskjøring og trening på vegen før førerprøven. Målet med denne ordningen er å senke ulykkesrisikoen for unge bilførere. Et sentralt tiltak for trafikksikkerhetsarbeidet rettet mot trafikanten i NVVP-perioden 1998 – 2007 var derfor å motivere og legge tilrette for privat øvelseskjøring på landsbasis. </w:t>
      </w:r>
    </w:p>
    <w:p w:rsidR="005E712A" w:rsidRDefault="005E712A" w:rsidP="001D3679">
      <w:pPr>
        <w:pStyle w:val="Dokumenttekst"/>
        <w:ind w:left="60"/>
      </w:pPr>
    </w:p>
    <w:p w:rsidR="005E712A" w:rsidRDefault="005E712A" w:rsidP="001D3679">
      <w:pPr>
        <w:pStyle w:val="Dokumenttekst"/>
        <w:ind w:left="60"/>
      </w:pPr>
      <w:r>
        <w:t>Samtidig med senking av alder for øvelseskjøring, sørget myndighetene for opphevelse av restriksjonene på hvor det er lov å øvelseskjøre.</w:t>
      </w:r>
    </w:p>
    <w:p w:rsidR="005E712A" w:rsidRDefault="005E712A" w:rsidP="001D3679">
      <w:pPr>
        <w:pStyle w:val="Dokumenttekst"/>
        <w:ind w:left="60"/>
        <w:rPr>
          <w:b/>
          <w:bCs/>
        </w:rPr>
      </w:pPr>
    </w:p>
    <w:p w:rsidR="005E712A" w:rsidRDefault="005E712A" w:rsidP="001D3679">
      <w:pPr>
        <w:pStyle w:val="Dokumenttekst"/>
        <w:numPr>
          <w:ilvl w:val="0"/>
          <w:numId w:val="1"/>
        </w:numPr>
        <w:rPr>
          <w:b/>
          <w:bCs/>
        </w:rPr>
      </w:pPr>
      <w:r>
        <w:rPr>
          <w:b/>
          <w:bCs/>
        </w:rPr>
        <w:t>Metode</w:t>
      </w:r>
    </w:p>
    <w:p w:rsidR="005E712A" w:rsidRDefault="005E712A" w:rsidP="001D3679">
      <w:pPr>
        <w:pStyle w:val="Dokumenttekst"/>
        <w:ind w:left="60"/>
      </w:pPr>
      <w:r>
        <w:t xml:space="preserve">Undersøkelsen har vært en spørreundersøkelse blant førerkortkandidater </w:t>
      </w:r>
      <w:r>
        <w:rPr>
          <w:u w:val="single"/>
        </w:rPr>
        <w:t>under 19 år</w:t>
      </w:r>
      <w:r>
        <w:t xml:space="preserve">. Førerkortkandidatene fikk spørreskjemaet elektronisk rett etter at de hadde vært oppe til teoriprøven. </w:t>
      </w:r>
    </w:p>
    <w:p w:rsidR="005E712A" w:rsidRDefault="005E712A" w:rsidP="001D3679">
      <w:pPr>
        <w:pStyle w:val="Dokumenttekst"/>
        <w:ind w:left="60"/>
        <w:rPr>
          <w:b/>
          <w:bCs/>
        </w:rPr>
      </w:pPr>
    </w:p>
    <w:p w:rsidR="005E712A" w:rsidRDefault="005E712A" w:rsidP="001D3679">
      <w:pPr>
        <w:pStyle w:val="Dokumenttekst"/>
        <w:ind w:left="60"/>
        <w:rPr>
          <w:b/>
          <w:bCs/>
        </w:rPr>
      </w:pPr>
      <w:r>
        <w:rPr>
          <w:b/>
          <w:bCs/>
        </w:rPr>
        <w:t>4.</w:t>
      </w:r>
      <w:r>
        <w:rPr>
          <w:b/>
          <w:bCs/>
        </w:rPr>
        <w:tab/>
        <w:t>Tidligere undersøkelser</w:t>
      </w:r>
    </w:p>
    <w:p w:rsidR="005E712A" w:rsidRDefault="005E712A" w:rsidP="001D3679">
      <w:pPr>
        <w:pStyle w:val="Dokumenttekst"/>
      </w:pPr>
    </w:p>
    <w:p w:rsidR="005E712A" w:rsidRDefault="005E712A" w:rsidP="001D3679">
      <w:r>
        <w:t xml:space="preserve">Undersøkelsen ble for første gang utført elektronisk i 2008. Undersøkelsen ble lagt inn som en hale til teoriprøven som kandidaten klikket seg inn på når teoriprøven var gjort. Halen ble liggende ute fra og med 15. juni til og med 1. august. Fordelen med å gjøre undersøkelsen tilgjengelig digitalt er blant annet at det vil være enklere for trafikkstasjonene å betjene den (vil kreve mindre ressurser), at den riktige målgruppen ble nådd (17-19 år) og at færre skjema ville bli feil fylt ut. </w:t>
      </w:r>
    </w:p>
    <w:p w:rsidR="005E712A" w:rsidRDefault="005E712A" w:rsidP="001D3679"/>
    <w:p w:rsidR="005E712A" w:rsidRDefault="005E712A" w:rsidP="001D3679"/>
    <w:p w:rsidR="005E712A" w:rsidRDefault="005E712A" w:rsidP="001D3679"/>
    <w:p w:rsidR="005E712A" w:rsidRDefault="005E712A" w:rsidP="001D3679">
      <w:r>
        <w:t>Undersøkelsen i 2008 må sees som en test. Dette skyldes flere forhold:</w:t>
      </w:r>
    </w:p>
    <w:p w:rsidR="005E712A" w:rsidRDefault="005E712A" w:rsidP="001D3679">
      <w:pPr>
        <w:numPr>
          <w:ilvl w:val="0"/>
          <w:numId w:val="2"/>
        </w:numPr>
      </w:pPr>
      <w:r>
        <w:t>I forhold til antall gjennomførte teoriprøver i aldersgruppen 17-19 år var det få som svarte på undersøkelsen (&lt; 15 %).</w:t>
      </w:r>
    </w:p>
    <w:p w:rsidR="005E712A" w:rsidRDefault="005E712A" w:rsidP="001D3679">
      <w:pPr>
        <w:numPr>
          <w:ilvl w:val="0"/>
          <w:numId w:val="2"/>
        </w:numPr>
      </w:pPr>
      <w:r>
        <w:t>Selv om utfyllingen av skjemaet tar under 3 minutter var det mange som startet undersøkelsen, men ikke gjennomførte den.</w:t>
      </w:r>
    </w:p>
    <w:p w:rsidR="005E712A" w:rsidRDefault="005E712A" w:rsidP="001D3679">
      <w:pPr>
        <w:numPr>
          <w:ilvl w:val="0"/>
          <w:numId w:val="2"/>
        </w:numPr>
        <w:rPr>
          <w:b/>
          <w:bCs/>
        </w:rPr>
      </w:pPr>
      <w:r>
        <w:t>Skjema som var delvis utfylt måtte sluttføres av personell på trafikkstasjonene for at en ny prøve skulle kunne gjennomføres</w:t>
      </w:r>
      <w:r>
        <w:rPr>
          <w:b/>
          <w:bCs/>
        </w:rPr>
        <w:t xml:space="preserve">. </w:t>
      </w:r>
    </w:p>
    <w:p w:rsidR="005E712A" w:rsidRDefault="005E712A" w:rsidP="001D3679">
      <w:pPr>
        <w:pStyle w:val="Dokumenttekst"/>
      </w:pPr>
    </w:p>
    <w:p w:rsidR="005E712A" w:rsidRDefault="005E712A" w:rsidP="001D3679">
      <w:pPr>
        <w:pStyle w:val="Dokumenttekst"/>
      </w:pPr>
      <w:r>
        <w:t>Tilstandsundersøkelsen som ble utført i 2008 viste at øvelseskjøring var mest utbredt fra fylte 17 år. For landet totalt, øvelseskjører 70,6 % av ungdommen 1 gang i uken eller oftere, mens 29,4 % øvelseskjører sjeldnere enn 1 gang i uken. Totalt antall timer øvelseskjøring pr elev lå på 96,5. Dette var en nedgang på ca 1,5 time i forhold til 2007.</w:t>
      </w:r>
    </w:p>
    <w:p w:rsidR="005E712A" w:rsidRDefault="005E712A" w:rsidP="001D3679">
      <w:pPr>
        <w:pStyle w:val="Dokumenttekst"/>
      </w:pPr>
    </w:p>
    <w:p w:rsidR="005E712A" w:rsidRDefault="005E712A" w:rsidP="001D3679">
      <w:r>
        <w:t>I undersøkelsen som ble startet i januar 2009 ble det lagt inn en tidsforsinkelse som avslutter en besvarelse hvis det ikke har hendt noe med den innen 5 minutter. Resultatet ble da ikke med i undersøkelsen.</w:t>
      </w:r>
    </w:p>
    <w:p w:rsidR="005E712A" w:rsidRDefault="005E712A" w:rsidP="001D3679"/>
    <w:p w:rsidR="005E712A" w:rsidRDefault="005E712A" w:rsidP="001D3679">
      <w:pPr>
        <w:pStyle w:val="Dokumenttekst"/>
      </w:pPr>
      <w:r>
        <w:t>Tilstandsundersøkelsen som ble utført i 2009 viste at øvelseskjøring var mest utbredt fra fylte 17 år. For landet totalt, øvelseskjører 70,6 % av ungdommen 1 gang i uken eller oftere, mens 29,4 % øvelseskjører sjeldnere enn 1 gang i uken. Totalt antall timer øvelseskjøring pr elev lå på 96,5. Dette var en nedgang på ca 1,5 time i forhold til 2007.</w:t>
      </w:r>
    </w:p>
    <w:p w:rsidR="005E712A" w:rsidRDefault="005E712A" w:rsidP="001D3679"/>
    <w:p w:rsidR="005E712A" w:rsidRDefault="005E712A" w:rsidP="001D3679">
      <w:pPr>
        <w:pStyle w:val="Dokumenttekst"/>
        <w:rPr>
          <w:b/>
          <w:bCs/>
        </w:rPr>
      </w:pPr>
      <w:bookmarkStart w:id="12" w:name="OLE_LINK2"/>
      <w:r>
        <w:rPr>
          <w:b/>
          <w:bCs/>
        </w:rPr>
        <w:t>5</w:t>
      </w:r>
      <w:r>
        <w:tab/>
      </w:r>
      <w:r>
        <w:rPr>
          <w:b/>
          <w:bCs/>
        </w:rPr>
        <w:t>Resultater fra undersøkelsen 2011</w:t>
      </w:r>
    </w:p>
    <w:p w:rsidR="005E712A" w:rsidRDefault="005E712A" w:rsidP="001D3679">
      <w:r>
        <w:t>På grunn av tekniske problemer i databasen ble undersøkelsen ikke gjennomført i 2010. Resultatene fra undersøkelsen i 2011 vil derfor bli sammenlignet med resultatene fra 2009.</w:t>
      </w:r>
    </w:p>
    <w:bookmarkEnd w:id="12"/>
    <w:tbl>
      <w:tblPr>
        <w:tblW w:w="0" w:type="auto"/>
        <w:tblLayout w:type="fixed"/>
        <w:tblCellMar>
          <w:left w:w="70" w:type="dxa"/>
          <w:right w:w="70" w:type="dxa"/>
        </w:tblCellMar>
        <w:tblLook w:val="0000"/>
      </w:tblPr>
      <w:tblGrid>
        <w:gridCol w:w="8575"/>
      </w:tblGrid>
      <w:tr w:rsidR="005E712A">
        <w:tc>
          <w:tcPr>
            <w:tcW w:w="8575" w:type="dxa"/>
          </w:tcPr>
          <w:p w:rsidR="005E712A" w:rsidRDefault="005E712A" w:rsidP="00FC708D">
            <w:pPr>
              <w:pStyle w:val="Dokumenttekst"/>
            </w:pPr>
          </w:p>
        </w:tc>
      </w:tr>
    </w:tbl>
    <w:p w:rsidR="005E712A" w:rsidRDefault="005E712A" w:rsidP="001D3679">
      <w:r>
        <w:t xml:space="preserve">Totalt kom det inn 3 019 riktig utfylte spørreskjemaer, fordelt på bostedstypene: Oslo området, større by (mer enn 50 000 innbyggere), mindre by (mellom 2 og 50 000 innbyggere) </w:t>
      </w:r>
    </w:p>
    <w:p w:rsidR="005E712A" w:rsidRDefault="005E712A" w:rsidP="001D3679">
      <w:r>
        <w:t>og landområde-/mindre tettsted (mindre enn 2 000 innbyggere). Av disse var 1 317 jenter og</w:t>
      </w:r>
    </w:p>
    <w:p w:rsidR="005E712A" w:rsidRDefault="005E712A" w:rsidP="001D3679">
      <w:r>
        <w:t xml:space="preserve">1 702 gutter. </w:t>
      </w:r>
    </w:p>
    <w:p w:rsidR="005E712A" w:rsidRDefault="005E712A" w:rsidP="001D3679">
      <w:r>
        <w:t>Figurene 1, 2, 3 og 4 viser hvor ofte kandidaten øvelseskjørte, fordelt på bostedstype og alder.</w:t>
      </w:r>
    </w:p>
    <w:p w:rsidR="005E712A" w:rsidRDefault="005E712A" w:rsidP="001D3679">
      <w:pPr>
        <w:rPr>
          <w:b/>
          <w:bCs/>
        </w:rPr>
      </w:pPr>
    </w:p>
    <w:p w:rsidR="005E712A" w:rsidRDefault="005E712A" w:rsidP="001D3679">
      <w:pPr>
        <w:rPr>
          <w:b/>
          <w:bCs/>
        </w:rPr>
      </w:pPr>
      <w:r>
        <w:rPr>
          <w:b/>
          <w:bCs/>
        </w:rPr>
        <w:t>Figur 1 - Hvor ofte øvelseskjørte du, Oslo området</w:t>
      </w:r>
    </w:p>
    <w:p w:rsidR="005E712A" w:rsidRPr="007923ED" w:rsidRDefault="005E712A" w:rsidP="001D367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pt;height:201pt">
            <v:imagedata r:id="rId7" o:title=""/>
          </v:shape>
        </w:pict>
      </w:r>
    </w:p>
    <w:p w:rsidR="005E712A" w:rsidRDefault="005E712A" w:rsidP="001D3679">
      <w:r>
        <w:t>I Oslo området svarte 43 % av førerkortkandidatene mellom 16 og 17 år at de øvelseskjørte en gang i uken eller mer. Dette er en nedgang på ca. 2 prosentpoeng i forhold til undersøkelsen i 2009. For førerkortkandidatene mellom 17 og 18 år svarer 66 % det samme. I forhold til 2009 er dette en økning på ca. 8 prosentpoeng.</w:t>
      </w:r>
    </w:p>
    <w:p w:rsidR="005E712A" w:rsidRDefault="005E712A" w:rsidP="001D3679">
      <w:pPr>
        <w:rPr>
          <w:b/>
          <w:bCs/>
        </w:rPr>
      </w:pPr>
    </w:p>
    <w:p w:rsidR="005E712A" w:rsidRDefault="005E712A" w:rsidP="001D3679">
      <w:pPr>
        <w:rPr>
          <w:b/>
          <w:bCs/>
        </w:rPr>
      </w:pPr>
      <w:r>
        <w:rPr>
          <w:b/>
          <w:bCs/>
        </w:rPr>
        <w:t>Figur 2 - Hvor ofte øvelseskjørte du, Større by, med mer enn 50.000 innbyggere</w:t>
      </w:r>
    </w:p>
    <w:p w:rsidR="005E712A" w:rsidRPr="002C4EFE" w:rsidRDefault="005E712A" w:rsidP="001D3679">
      <w:r>
        <w:pict>
          <v:shape id="_x0000_i1028" type="#_x0000_t75" style="width:417pt;height:204.75pt">
            <v:imagedata r:id="rId8" o:title=""/>
          </v:shape>
        </w:pict>
      </w:r>
    </w:p>
    <w:p w:rsidR="005E712A" w:rsidRDefault="005E712A" w:rsidP="001D3679">
      <w:r>
        <w:t>Av førerkortkandidatene som bor i større by med mer enn 50 000 innbyggere og er mellom 16 og 17 år svarer 42 % at de øvelseskjørte en gang i uken eller mer. For førerkortkandidatene mellom 17 og 18 år svarer 61 % det samme. Dette viser at kandidatene mellom 16 og 17 år ligger på samme nivå som i 2009, mens kandidatene mellom 17 og 18 år har en liten økning i hvor ofte de øvelseskjører.</w:t>
      </w:r>
    </w:p>
    <w:p w:rsidR="005E712A" w:rsidRDefault="005E712A" w:rsidP="001D3679">
      <w:pPr>
        <w:rPr>
          <w:b/>
          <w:bCs/>
        </w:rPr>
      </w:pPr>
    </w:p>
    <w:p w:rsidR="005E712A" w:rsidRDefault="005E712A" w:rsidP="001D3679">
      <w:pPr>
        <w:rPr>
          <w:b/>
          <w:bCs/>
        </w:rPr>
      </w:pPr>
      <w:r>
        <w:rPr>
          <w:b/>
          <w:bCs/>
        </w:rPr>
        <w:t>Figur 3 - Hvor ofte øvelseskjørte du, Mindre by, dvs mellom 2.000 og 50.000 innbyggere</w:t>
      </w:r>
    </w:p>
    <w:p w:rsidR="005E712A" w:rsidRPr="002C4EFE" w:rsidRDefault="005E712A" w:rsidP="001D3679">
      <w:r>
        <w:pict>
          <v:shape id="_x0000_i1029" type="#_x0000_t75" style="width:419.25pt;height:240pt">
            <v:imagedata r:id="rId9" o:title=""/>
          </v:shape>
        </w:pict>
      </w:r>
    </w:p>
    <w:p w:rsidR="005E712A" w:rsidRDefault="005E712A" w:rsidP="001D3679">
      <w:r>
        <w:t xml:space="preserve">I mindre byer, med mellom 2 000 og 50 000 innbyggere, svarte 53 % av førerkort-kandidatene mellom 16 og 17 år at de øvelseskjørte en gang i uken eller mer. For førerkortkandidatene mellom 17 og 18 år svarer 66 % det samme. Dette er en økning på 3 prosentpoeng for begge aldersgruppene, i forhold til undersøkelsen i 2009. </w:t>
      </w:r>
    </w:p>
    <w:p w:rsidR="005E712A" w:rsidRDefault="005E712A" w:rsidP="001D3679"/>
    <w:p w:rsidR="005E712A" w:rsidRDefault="005E712A" w:rsidP="001D3679"/>
    <w:p w:rsidR="005E712A" w:rsidRDefault="005E712A" w:rsidP="001D3679">
      <w:pPr>
        <w:rPr>
          <w:b/>
          <w:bCs/>
        </w:rPr>
      </w:pPr>
      <w:r>
        <w:rPr>
          <w:b/>
          <w:bCs/>
        </w:rPr>
        <w:t>Figur 4 - Hvor ofte øvelseskjørte du, Landområde-/mindre tettsted, dvs mindre enn 2.000 innbyggere</w:t>
      </w:r>
    </w:p>
    <w:p w:rsidR="005E712A" w:rsidRPr="002C4EFE" w:rsidRDefault="005E712A" w:rsidP="001D3679">
      <w:r>
        <w:pict>
          <v:shape id="_x0000_i1030" type="#_x0000_t75" style="width:417pt;height:237.75pt">
            <v:imagedata r:id="rId10" o:title=""/>
          </v:shape>
        </w:pict>
      </w:r>
    </w:p>
    <w:p w:rsidR="005E712A" w:rsidRDefault="005E712A" w:rsidP="001D3679">
      <w:r>
        <w:t>I landområder-/mindre tettsteder, med mindre enn 2 000 innbyggere, svarte 57 % av førerkortkandidatene mellom 16 og 17 år at de øvelseskjørte en gang i uken eller mer. For førerkortkandidatene mellom 17 og 18 år svarer 69 % det samme. I forhold til undersøkelsen i 2009 er dette en økning på 2 prosentpoeng for den yngste aldergruppen og 3 prosentpoeng for den eldste.</w:t>
      </w:r>
    </w:p>
    <w:p w:rsidR="005E712A" w:rsidRDefault="005E712A" w:rsidP="001D3679"/>
    <w:p w:rsidR="005E712A" w:rsidRDefault="005E712A" w:rsidP="001D3679">
      <w:r>
        <w:t>Figurene viser at det er kandidatene som bor i Landområder/mindre tettsteder og ……….. som øvelseskjører mest fra de er 16 år. Øvelseskjøringen er mest utbredt fra kandidaten fyller 17 år.</w:t>
      </w:r>
    </w:p>
    <w:p w:rsidR="005E712A" w:rsidRDefault="005E712A" w:rsidP="001D3679"/>
    <w:p w:rsidR="005E712A" w:rsidRDefault="005E712A" w:rsidP="001D3679">
      <w:pPr>
        <w:rPr>
          <w:b/>
          <w:bCs/>
        </w:rPr>
      </w:pPr>
      <w:r>
        <w:rPr>
          <w:b/>
          <w:bCs/>
        </w:rPr>
        <w:t xml:space="preserve">Figur 5 - </w:t>
      </w:r>
      <w:r>
        <w:rPr>
          <w:rFonts w:ascii="Arial" w:hAnsi="Arial" w:cs="Arial"/>
          <w:b/>
          <w:bCs/>
          <w:sz w:val="20"/>
          <w:szCs w:val="20"/>
        </w:rPr>
        <w:t>Hvor ofte øvelseskjørte du – Landet totalt</w:t>
      </w:r>
    </w:p>
    <w:p w:rsidR="005E712A" w:rsidRPr="00604DC4" w:rsidRDefault="005E712A" w:rsidP="001D3679">
      <w:pPr>
        <w:rPr>
          <w:b/>
          <w:bCs/>
        </w:rPr>
      </w:pPr>
      <w:r>
        <w:pict>
          <v:shape id="_x0000_i1031" type="#_x0000_t75" style="width:417.75pt;height:246.75pt">
            <v:imagedata r:id="rId11" o:title=""/>
          </v:shape>
        </w:pict>
      </w:r>
    </w:p>
    <w:p w:rsidR="005E712A" w:rsidRDefault="005E712A" w:rsidP="001D3679">
      <w:r>
        <w:t>Figur 5 viser at for landet totalt øvelseskjører 52 % av kandidatene, én gang i uken eller mer, når de er mellom 16 og 17 år. Når det gjelder kandidater mellom 17 og 18 år og kandidater fra 18 år til nå, svarer henholdsvis 70 % og 69 % at de øvelseskjører én gang i uken eller mer. Dette viser en økning på 3 prosentpoeng for den yngste aldersgruppen. For aldersgruppen 17 – 18 år og 18 – 19 år viser undersøkelsen en økning på ca 7 prosentpoeng, for begge alders-gruppene, i forhold til undersøkelsen i 2009.</w:t>
      </w:r>
    </w:p>
    <w:p w:rsidR="005E712A" w:rsidRDefault="005E712A" w:rsidP="001D3679">
      <w:pPr>
        <w:rPr>
          <w:b/>
          <w:bCs/>
        </w:rPr>
      </w:pPr>
    </w:p>
    <w:p w:rsidR="005E712A" w:rsidRDefault="005E712A" w:rsidP="001D3679">
      <w:pPr>
        <w:rPr>
          <w:b/>
          <w:bCs/>
        </w:rPr>
      </w:pPr>
      <w:r>
        <w:rPr>
          <w:b/>
          <w:bCs/>
        </w:rPr>
        <w:t xml:space="preserve">Figur 6 – Kjøretimer ved trafikkskole fordelt på antall og alder </w:t>
      </w:r>
    </w:p>
    <w:p w:rsidR="005E712A" w:rsidRPr="005B4804" w:rsidRDefault="005E712A" w:rsidP="001D3679">
      <w:pPr>
        <w:rPr>
          <w:b/>
          <w:bCs/>
        </w:rPr>
      </w:pPr>
      <w:r>
        <w:pict>
          <v:shape id="_x0000_i1032" type="#_x0000_t75" style="width:390.75pt;height:226.5pt">
            <v:imagedata r:id="rId12" o:title=""/>
          </v:shape>
        </w:pict>
      </w:r>
    </w:p>
    <w:p w:rsidR="005E712A" w:rsidRDefault="005E712A" w:rsidP="001D3679"/>
    <w:p w:rsidR="005E712A" w:rsidRDefault="005E712A" w:rsidP="001D3679">
      <w:r>
        <w:t>Figur 6 viser andel av totalt antall kjøretimer fordelt på alder. Figuren viser at kandidatene har få timer ved trafikkskole før de fyller 17 år.</w:t>
      </w:r>
    </w:p>
    <w:p w:rsidR="005E712A" w:rsidRDefault="005E712A" w:rsidP="001D3679">
      <w:r>
        <w:t xml:space="preserve">Beregninger viser at førerkortkandidatene som er under 19 år, øvelseskjører ca. 102 timer i gjennomsnitt fra de er 16 år til de får førerkortet. Dette er en økning på 5,5 timer i forhold til undersøkelsen i 2009. </w:t>
      </w:r>
    </w:p>
    <w:p w:rsidR="005E712A" w:rsidRDefault="005E712A" w:rsidP="001D3679"/>
    <w:p w:rsidR="005E712A" w:rsidRPr="00E435AA" w:rsidRDefault="005E712A" w:rsidP="001D3679">
      <w:pPr>
        <w:rPr>
          <w:b/>
          <w:bCs/>
        </w:rPr>
      </w:pPr>
      <w:bookmarkStart w:id="13" w:name="OLE_LINK4"/>
      <w:r w:rsidRPr="00E435AA">
        <w:rPr>
          <w:b/>
          <w:bCs/>
        </w:rPr>
        <w:t xml:space="preserve">Tabell </w:t>
      </w:r>
      <w:r>
        <w:rPr>
          <w:b/>
          <w:bCs/>
        </w:rPr>
        <w:t>1</w:t>
      </w:r>
      <w:r w:rsidRPr="00E435AA">
        <w:rPr>
          <w:b/>
          <w:bCs/>
        </w:rPr>
        <w:t xml:space="preserve"> - Antall timer øvelseskjøring fordelt på regioner</w:t>
      </w:r>
    </w:p>
    <w:tbl>
      <w:tblPr>
        <w:tblW w:w="7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503"/>
      </w:tblGrid>
      <w:tr w:rsidR="005E712A">
        <w:trPr>
          <w:trHeight w:val="219"/>
        </w:trPr>
        <w:tc>
          <w:tcPr>
            <w:tcW w:w="5258" w:type="dxa"/>
          </w:tcPr>
          <w:p w:rsidR="005E712A" w:rsidRPr="00142384" w:rsidRDefault="005E712A" w:rsidP="00FC708D">
            <w:pPr>
              <w:rPr>
                <w:b/>
                <w:bCs/>
              </w:rPr>
            </w:pPr>
            <w:r w:rsidRPr="00142384">
              <w:rPr>
                <w:b/>
                <w:bCs/>
              </w:rPr>
              <w:t>Region</w:t>
            </w:r>
          </w:p>
        </w:tc>
        <w:tc>
          <w:tcPr>
            <w:tcW w:w="2503" w:type="dxa"/>
          </w:tcPr>
          <w:p w:rsidR="005E712A" w:rsidRPr="00142384" w:rsidRDefault="005E712A" w:rsidP="00FC708D">
            <w:pPr>
              <w:ind w:left="972"/>
              <w:rPr>
                <w:b/>
                <w:bCs/>
              </w:rPr>
            </w:pPr>
            <w:r w:rsidRPr="00142384">
              <w:rPr>
                <w:b/>
                <w:bCs/>
              </w:rPr>
              <w:t>Antall timer</w:t>
            </w:r>
          </w:p>
        </w:tc>
      </w:tr>
      <w:tr w:rsidR="005E712A">
        <w:trPr>
          <w:trHeight w:val="219"/>
        </w:trPr>
        <w:tc>
          <w:tcPr>
            <w:tcW w:w="5258" w:type="dxa"/>
          </w:tcPr>
          <w:p w:rsidR="005E712A" w:rsidRDefault="005E712A" w:rsidP="00FC708D">
            <w:r>
              <w:t>Øst</w:t>
            </w:r>
          </w:p>
        </w:tc>
        <w:tc>
          <w:tcPr>
            <w:tcW w:w="2503" w:type="dxa"/>
          </w:tcPr>
          <w:p w:rsidR="005E712A" w:rsidRDefault="005E712A" w:rsidP="00FC708D">
            <w:pPr>
              <w:ind w:left="792" w:hanging="792"/>
              <w:jc w:val="right"/>
            </w:pPr>
            <w:r>
              <w:t>105</w:t>
            </w:r>
          </w:p>
        </w:tc>
      </w:tr>
      <w:tr w:rsidR="005E712A">
        <w:trPr>
          <w:trHeight w:val="232"/>
        </w:trPr>
        <w:tc>
          <w:tcPr>
            <w:tcW w:w="5258" w:type="dxa"/>
          </w:tcPr>
          <w:p w:rsidR="005E712A" w:rsidRDefault="005E712A" w:rsidP="00FC708D">
            <w:r>
              <w:t>Sør</w:t>
            </w:r>
          </w:p>
        </w:tc>
        <w:tc>
          <w:tcPr>
            <w:tcW w:w="2503" w:type="dxa"/>
          </w:tcPr>
          <w:p w:rsidR="005E712A" w:rsidRDefault="005E712A" w:rsidP="00FC708D">
            <w:pPr>
              <w:ind w:left="792" w:hanging="792"/>
              <w:jc w:val="right"/>
            </w:pPr>
            <w:r>
              <w:t>108</w:t>
            </w:r>
          </w:p>
        </w:tc>
      </w:tr>
      <w:tr w:rsidR="005E712A">
        <w:trPr>
          <w:trHeight w:val="219"/>
        </w:trPr>
        <w:tc>
          <w:tcPr>
            <w:tcW w:w="5258" w:type="dxa"/>
          </w:tcPr>
          <w:p w:rsidR="005E712A" w:rsidRDefault="005E712A" w:rsidP="00FC708D">
            <w:r>
              <w:t>Vest</w:t>
            </w:r>
          </w:p>
        </w:tc>
        <w:tc>
          <w:tcPr>
            <w:tcW w:w="2503" w:type="dxa"/>
          </w:tcPr>
          <w:p w:rsidR="005E712A" w:rsidRDefault="005E712A" w:rsidP="00FC708D">
            <w:pPr>
              <w:ind w:left="792" w:hanging="792"/>
              <w:jc w:val="right"/>
            </w:pPr>
            <w:r>
              <w:t>98</w:t>
            </w:r>
          </w:p>
        </w:tc>
      </w:tr>
      <w:tr w:rsidR="005E712A">
        <w:trPr>
          <w:trHeight w:val="219"/>
        </w:trPr>
        <w:tc>
          <w:tcPr>
            <w:tcW w:w="5258" w:type="dxa"/>
          </w:tcPr>
          <w:p w:rsidR="005E712A" w:rsidRDefault="005E712A" w:rsidP="00FC708D">
            <w:r>
              <w:t>Midt</w:t>
            </w:r>
          </w:p>
        </w:tc>
        <w:tc>
          <w:tcPr>
            <w:tcW w:w="2503" w:type="dxa"/>
          </w:tcPr>
          <w:p w:rsidR="005E712A" w:rsidRDefault="005E712A" w:rsidP="00FC708D">
            <w:pPr>
              <w:ind w:left="792" w:hanging="792"/>
              <w:jc w:val="right"/>
            </w:pPr>
            <w:r>
              <w:t>96</w:t>
            </w:r>
          </w:p>
        </w:tc>
      </w:tr>
      <w:tr w:rsidR="005E712A">
        <w:trPr>
          <w:trHeight w:val="219"/>
        </w:trPr>
        <w:tc>
          <w:tcPr>
            <w:tcW w:w="5258" w:type="dxa"/>
          </w:tcPr>
          <w:p w:rsidR="005E712A" w:rsidRDefault="005E712A" w:rsidP="00FC708D">
            <w:r>
              <w:t>Nord</w:t>
            </w:r>
          </w:p>
        </w:tc>
        <w:tc>
          <w:tcPr>
            <w:tcW w:w="2503" w:type="dxa"/>
          </w:tcPr>
          <w:p w:rsidR="005E712A" w:rsidRDefault="005E712A" w:rsidP="00FC708D">
            <w:pPr>
              <w:ind w:left="792" w:hanging="792"/>
              <w:jc w:val="right"/>
            </w:pPr>
            <w:r>
              <w:t>100</w:t>
            </w:r>
          </w:p>
        </w:tc>
      </w:tr>
    </w:tbl>
    <w:p w:rsidR="005E712A" w:rsidRPr="00134597" w:rsidRDefault="005E712A" w:rsidP="001D3679">
      <w:pPr>
        <w:rPr>
          <w:b/>
          <w:bCs/>
        </w:rPr>
      </w:pPr>
    </w:p>
    <w:bookmarkEnd w:id="13"/>
    <w:p w:rsidR="005E712A" w:rsidRPr="00AD125F" w:rsidRDefault="005E712A" w:rsidP="001D3679">
      <w:r>
        <w:t xml:space="preserve">Tabell 1 viser at det på regionsnivå er det en forskjell på 12 timer privat øvelseskjøring, fra Region sør hvor ungdommene øvelseskjører mest, til Region midt hvor ungdommene øvelseskjører minst. </w:t>
      </w: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r>
        <w:rPr>
          <w:b/>
          <w:bCs/>
        </w:rPr>
        <w:t>Tabell 2</w:t>
      </w:r>
      <w:r>
        <w:t xml:space="preserve"> – </w:t>
      </w:r>
      <w:r>
        <w:rPr>
          <w:b/>
          <w:bCs/>
        </w:rPr>
        <w:t>Hvor fikk du informasjon fra om at øvingskjøring var tillatt fra 16 år?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96"/>
        <w:gridCol w:w="869"/>
        <w:gridCol w:w="756"/>
        <w:gridCol w:w="756"/>
        <w:gridCol w:w="696"/>
        <w:gridCol w:w="910"/>
        <w:gridCol w:w="696"/>
        <w:gridCol w:w="696"/>
      </w:tblGrid>
      <w:tr w:rsidR="005E712A">
        <w:trPr>
          <w:trHeight w:val="243"/>
        </w:trPr>
        <w:tc>
          <w:tcPr>
            <w:tcW w:w="2235" w:type="dxa"/>
            <w:tcBorders>
              <w:bottom w:val="nil"/>
            </w:tcBorders>
          </w:tcPr>
          <w:p w:rsidR="005E712A" w:rsidRDefault="005E712A" w:rsidP="00FC708D"/>
        </w:tc>
        <w:tc>
          <w:tcPr>
            <w:tcW w:w="696" w:type="dxa"/>
            <w:tcBorders>
              <w:right w:val="nil"/>
            </w:tcBorders>
          </w:tcPr>
          <w:p w:rsidR="005E712A" w:rsidRPr="00072BE5" w:rsidRDefault="005E712A" w:rsidP="00072BE5">
            <w:pPr>
              <w:jc w:val="center"/>
              <w:rPr>
                <w:b/>
                <w:bCs/>
              </w:rPr>
            </w:pPr>
          </w:p>
        </w:tc>
        <w:tc>
          <w:tcPr>
            <w:tcW w:w="869" w:type="dxa"/>
            <w:tcBorders>
              <w:left w:val="nil"/>
              <w:right w:val="nil"/>
            </w:tcBorders>
          </w:tcPr>
          <w:p w:rsidR="005E712A" w:rsidRPr="00072BE5" w:rsidRDefault="005E712A" w:rsidP="00072BE5">
            <w:pPr>
              <w:jc w:val="center"/>
              <w:rPr>
                <w:b/>
                <w:bCs/>
              </w:rPr>
            </w:pPr>
            <w:r w:rsidRPr="00072BE5">
              <w:rPr>
                <w:b/>
                <w:bCs/>
              </w:rPr>
              <w:t>Jenter</w:t>
            </w:r>
          </w:p>
        </w:tc>
        <w:tc>
          <w:tcPr>
            <w:tcW w:w="756" w:type="dxa"/>
            <w:tcBorders>
              <w:left w:val="nil"/>
              <w:right w:val="nil"/>
            </w:tcBorders>
          </w:tcPr>
          <w:p w:rsidR="005E712A" w:rsidRPr="00072BE5" w:rsidRDefault="005E712A" w:rsidP="00072BE5">
            <w:pPr>
              <w:jc w:val="center"/>
              <w:rPr>
                <w:b/>
                <w:bCs/>
              </w:rPr>
            </w:pPr>
          </w:p>
        </w:tc>
        <w:tc>
          <w:tcPr>
            <w:tcW w:w="756" w:type="dxa"/>
            <w:tcBorders>
              <w:left w:val="nil"/>
              <w:right w:val="single" w:sz="12" w:space="0" w:color="auto"/>
            </w:tcBorders>
          </w:tcPr>
          <w:p w:rsidR="005E712A" w:rsidRDefault="005E712A" w:rsidP="00072BE5">
            <w:pPr>
              <w:jc w:val="center"/>
            </w:pPr>
          </w:p>
        </w:tc>
        <w:tc>
          <w:tcPr>
            <w:tcW w:w="696" w:type="dxa"/>
            <w:tcBorders>
              <w:left w:val="single" w:sz="12" w:space="0" w:color="auto"/>
              <w:right w:val="nil"/>
            </w:tcBorders>
          </w:tcPr>
          <w:p w:rsidR="005E712A" w:rsidRDefault="005E712A" w:rsidP="00FC708D"/>
        </w:tc>
        <w:tc>
          <w:tcPr>
            <w:tcW w:w="910" w:type="dxa"/>
            <w:tcBorders>
              <w:left w:val="nil"/>
              <w:right w:val="nil"/>
            </w:tcBorders>
          </w:tcPr>
          <w:p w:rsidR="005E712A" w:rsidRPr="00072BE5" w:rsidRDefault="005E712A" w:rsidP="00072BE5">
            <w:pPr>
              <w:jc w:val="center"/>
              <w:rPr>
                <w:b/>
                <w:bCs/>
              </w:rPr>
            </w:pPr>
            <w:r w:rsidRPr="00072BE5">
              <w:rPr>
                <w:b/>
                <w:bCs/>
              </w:rPr>
              <w:t>Gutter</w:t>
            </w:r>
          </w:p>
        </w:tc>
        <w:tc>
          <w:tcPr>
            <w:tcW w:w="696" w:type="dxa"/>
            <w:tcBorders>
              <w:left w:val="nil"/>
              <w:right w:val="nil"/>
            </w:tcBorders>
          </w:tcPr>
          <w:p w:rsidR="005E712A" w:rsidRPr="00072BE5" w:rsidRDefault="005E712A" w:rsidP="00072BE5">
            <w:pPr>
              <w:jc w:val="center"/>
              <w:rPr>
                <w:b/>
                <w:bCs/>
              </w:rPr>
            </w:pPr>
          </w:p>
        </w:tc>
        <w:tc>
          <w:tcPr>
            <w:tcW w:w="696" w:type="dxa"/>
            <w:tcBorders>
              <w:left w:val="nil"/>
            </w:tcBorders>
          </w:tcPr>
          <w:p w:rsidR="005E712A" w:rsidRDefault="005E712A" w:rsidP="00FC708D"/>
        </w:tc>
      </w:tr>
      <w:tr w:rsidR="005E712A">
        <w:trPr>
          <w:trHeight w:val="243"/>
        </w:trPr>
        <w:tc>
          <w:tcPr>
            <w:tcW w:w="2235" w:type="dxa"/>
            <w:tcBorders>
              <w:top w:val="nil"/>
            </w:tcBorders>
          </w:tcPr>
          <w:p w:rsidR="005E712A" w:rsidRDefault="005E712A" w:rsidP="00FC708D"/>
        </w:tc>
        <w:tc>
          <w:tcPr>
            <w:tcW w:w="696" w:type="dxa"/>
          </w:tcPr>
          <w:p w:rsidR="005E712A" w:rsidRPr="00072BE5" w:rsidRDefault="005E712A" w:rsidP="00FC708D">
            <w:pPr>
              <w:rPr>
                <w:b/>
                <w:bCs/>
              </w:rPr>
            </w:pPr>
            <w:r w:rsidRPr="00072BE5">
              <w:rPr>
                <w:b/>
                <w:bCs/>
              </w:rPr>
              <w:t>2007</w:t>
            </w:r>
          </w:p>
        </w:tc>
        <w:tc>
          <w:tcPr>
            <w:tcW w:w="869" w:type="dxa"/>
          </w:tcPr>
          <w:p w:rsidR="005E712A" w:rsidRPr="00072BE5" w:rsidRDefault="005E712A" w:rsidP="00FC708D">
            <w:pPr>
              <w:rPr>
                <w:b/>
                <w:bCs/>
              </w:rPr>
            </w:pPr>
            <w:r w:rsidRPr="00072BE5">
              <w:rPr>
                <w:b/>
                <w:bCs/>
              </w:rPr>
              <w:t>2008</w:t>
            </w:r>
          </w:p>
        </w:tc>
        <w:tc>
          <w:tcPr>
            <w:tcW w:w="756" w:type="dxa"/>
          </w:tcPr>
          <w:p w:rsidR="005E712A" w:rsidRPr="00072BE5" w:rsidRDefault="005E712A" w:rsidP="00FC708D">
            <w:pPr>
              <w:rPr>
                <w:b/>
                <w:bCs/>
              </w:rPr>
            </w:pPr>
            <w:r w:rsidRPr="00072BE5">
              <w:rPr>
                <w:b/>
                <w:bCs/>
              </w:rPr>
              <w:t>2009</w:t>
            </w:r>
          </w:p>
        </w:tc>
        <w:tc>
          <w:tcPr>
            <w:tcW w:w="756" w:type="dxa"/>
            <w:tcBorders>
              <w:right w:val="single" w:sz="12" w:space="0" w:color="auto"/>
            </w:tcBorders>
          </w:tcPr>
          <w:p w:rsidR="005E712A" w:rsidRPr="00072BE5" w:rsidRDefault="005E712A" w:rsidP="00FC708D">
            <w:pPr>
              <w:rPr>
                <w:b/>
                <w:bCs/>
              </w:rPr>
            </w:pPr>
            <w:r w:rsidRPr="00072BE5">
              <w:rPr>
                <w:b/>
                <w:bCs/>
              </w:rPr>
              <w:t>2011</w:t>
            </w:r>
          </w:p>
        </w:tc>
        <w:tc>
          <w:tcPr>
            <w:tcW w:w="696" w:type="dxa"/>
            <w:tcBorders>
              <w:left w:val="single" w:sz="12" w:space="0" w:color="auto"/>
            </w:tcBorders>
          </w:tcPr>
          <w:p w:rsidR="005E712A" w:rsidRPr="00072BE5" w:rsidRDefault="005E712A" w:rsidP="00FC708D">
            <w:pPr>
              <w:rPr>
                <w:b/>
                <w:bCs/>
              </w:rPr>
            </w:pPr>
            <w:r w:rsidRPr="00072BE5">
              <w:rPr>
                <w:b/>
                <w:bCs/>
              </w:rPr>
              <w:t>2007</w:t>
            </w:r>
          </w:p>
        </w:tc>
        <w:tc>
          <w:tcPr>
            <w:tcW w:w="910" w:type="dxa"/>
          </w:tcPr>
          <w:p w:rsidR="005E712A" w:rsidRPr="00072BE5" w:rsidRDefault="005E712A" w:rsidP="00FC708D">
            <w:pPr>
              <w:rPr>
                <w:b/>
                <w:bCs/>
              </w:rPr>
            </w:pPr>
            <w:r w:rsidRPr="00072BE5">
              <w:rPr>
                <w:b/>
                <w:bCs/>
              </w:rPr>
              <w:t>2008</w:t>
            </w:r>
          </w:p>
        </w:tc>
        <w:tc>
          <w:tcPr>
            <w:tcW w:w="696" w:type="dxa"/>
          </w:tcPr>
          <w:p w:rsidR="005E712A" w:rsidRPr="00072BE5" w:rsidRDefault="005E712A" w:rsidP="00FC708D">
            <w:pPr>
              <w:rPr>
                <w:b/>
                <w:bCs/>
              </w:rPr>
            </w:pPr>
            <w:r w:rsidRPr="00072BE5">
              <w:rPr>
                <w:b/>
                <w:bCs/>
              </w:rPr>
              <w:t>2009</w:t>
            </w:r>
          </w:p>
        </w:tc>
        <w:tc>
          <w:tcPr>
            <w:tcW w:w="696" w:type="dxa"/>
          </w:tcPr>
          <w:p w:rsidR="005E712A" w:rsidRPr="00072BE5" w:rsidRDefault="005E712A" w:rsidP="00FC708D">
            <w:pPr>
              <w:rPr>
                <w:b/>
                <w:bCs/>
              </w:rPr>
            </w:pPr>
            <w:r w:rsidRPr="00072BE5">
              <w:rPr>
                <w:b/>
                <w:bCs/>
              </w:rPr>
              <w:t>2011</w:t>
            </w:r>
          </w:p>
        </w:tc>
      </w:tr>
      <w:tr w:rsidR="005E712A">
        <w:trPr>
          <w:trHeight w:val="319"/>
        </w:trPr>
        <w:tc>
          <w:tcPr>
            <w:tcW w:w="2235" w:type="dxa"/>
          </w:tcPr>
          <w:p w:rsidR="005E712A" w:rsidRPr="00072BE5" w:rsidRDefault="005E712A" w:rsidP="00FC708D">
            <w:pPr>
              <w:rPr>
                <w:b/>
                <w:bCs/>
              </w:rPr>
            </w:pPr>
            <w:r w:rsidRPr="00072BE5">
              <w:rPr>
                <w:b/>
                <w:bCs/>
              </w:rPr>
              <w:t>Foreldre/foresatte</w:t>
            </w:r>
          </w:p>
        </w:tc>
        <w:tc>
          <w:tcPr>
            <w:tcW w:w="696" w:type="dxa"/>
          </w:tcPr>
          <w:p w:rsidR="005E712A" w:rsidRDefault="005E712A" w:rsidP="00072BE5">
            <w:pPr>
              <w:jc w:val="right"/>
            </w:pPr>
            <w:r>
              <w:t xml:space="preserve">58 % </w:t>
            </w:r>
          </w:p>
        </w:tc>
        <w:tc>
          <w:tcPr>
            <w:tcW w:w="869" w:type="dxa"/>
          </w:tcPr>
          <w:p w:rsidR="005E712A" w:rsidRDefault="005E712A" w:rsidP="00072BE5">
            <w:pPr>
              <w:jc w:val="right"/>
            </w:pPr>
            <w:r>
              <w:t>42 %</w:t>
            </w:r>
          </w:p>
        </w:tc>
        <w:tc>
          <w:tcPr>
            <w:tcW w:w="756" w:type="dxa"/>
          </w:tcPr>
          <w:p w:rsidR="005E712A" w:rsidRDefault="005E712A" w:rsidP="00072BE5">
            <w:pPr>
              <w:jc w:val="right"/>
            </w:pPr>
            <w:r>
              <w:t>43 %</w:t>
            </w:r>
          </w:p>
        </w:tc>
        <w:tc>
          <w:tcPr>
            <w:tcW w:w="756" w:type="dxa"/>
            <w:tcBorders>
              <w:right w:val="single" w:sz="12" w:space="0" w:color="auto"/>
            </w:tcBorders>
          </w:tcPr>
          <w:p w:rsidR="005E712A" w:rsidRDefault="005E712A" w:rsidP="00072BE5">
            <w:pPr>
              <w:jc w:val="right"/>
            </w:pPr>
            <w:r>
              <w:t>44 %</w:t>
            </w:r>
          </w:p>
        </w:tc>
        <w:tc>
          <w:tcPr>
            <w:tcW w:w="696" w:type="dxa"/>
            <w:tcBorders>
              <w:left w:val="single" w:sz="12" w:space="0" w:color="auto"/>
            </w:tcBorders>
          </w:tcPr>
          <w:p w:rsidR="005E712A" w:rsidRDefault="005E712A" w:rsidP="00072BE5">
            <w:pPr>
              <w:jc w:val="right"/>
            </w:pPr>
            <w:r>
              <w:t>57 %</w:t>
            </w:r>
          </w:p>
        </w:tc>
        <w:tc>
          <w:tcPr>
            <w:tcW w:w="910" w:type="dxa"/>
          </w:tcPr>
          <w:p w:rsidR="005E712A" w:rsidRDefault="005E712A" w:rsidP="00072BE5">
            <w:pPr>
              <w:jc w:val="right"/>
            </w:pPr>
            <w:r>
              <w:t>42 %</w:t>
            </w:r>
          </w:p>
        </w:tc>
        <w:tc>
          <w:tcPr>
            <w:tcW w:w="696" w:type="dxa"/>
          </w:tcPr>
          <w:p w:rsidR="005E712A" w:rsidRDefault="005E712A" w:rsidP="00072BE5">
            <w:pPr>
              <w:jc w:val="right"/>
            </w:pPr>
            <w:r>
              <w:t>38 %</w:t>
            </w:r>
          </w:p>
        </w:tc>
        <w:tc>
          <w:tcPr>
            <w:tcW w:w="696" w:type="dxa"/>
          </w:tcPr>
          <w:p w:rsidR="005E712A" w:rsidRDefault="005E712A" w:rsidP="00072BE5">
            <w:pPr>
              <w:jc w:val="right"/>
            </w:pPr>
            <w:r>
              <w:t>43 %</w:t>
            </w:r>
          </w:p>
        </w:tc>
      </w:tr>
      <w:tr w:rsidR="005E712A">
        <w:trPr>
          <w:trHeight w:val="362"/>
        </w:trPr>
        <w:tc>
          <w:tcPr>
            <w:tcW w:w="2235" w:type="dxa"/>
          </w:tcPr>
          <w:p w:rsidR="005E712A" w:rsidRPr="00072BE5" w:rsidRDefault="005E712A" w:rsidP="00FC708D">
            <w:pPr>
              <w:rPr>
                <w:b/>
                <w:bCs/>
              </w:rPr>
            </w:pPr>
            <w:r w:rsidRPr="00072BE5">
              <w:rPr>
                <w:b/>
                <w:bCs/>
              </w:rPr>
              <w:t>Kamerater</w:t>
            </w:r>
          </w:p>
        </w:tc>
        <w:tc>
          <w:tcPr>
            <w:tcW w:w="696" w:type="dxa"/>
          </w:tcPr>
          <w:p w:rsidR="005E712A" w:rsidRDefault="005E712A" w:rsidP="00072BE5">
            <w:pPr>
              <w:jc w:val="right"/>
            </w:pPr>
            <w:r>
              <w:t>11 %</w:t>
            </w:r>
          </w:p>
        </w:tc>
        <w:tc>
          <w:tcPr>
            <w:tcW w:w="869" w:type="dxa"/>
          </w:tcPr>
          <w:p w:rsidR="005E712A" w:rsidRDefault="005E712A" w:rsidP="00072BE5">
            <w:pPr>
              <w:jc w:val="right"/>
            </w:pPr>
            <w:r>
              <w:t>11 %</w:t>
            </w:r>
          </w:p>
        </w:tc>
        <w:tc>
          <w:tcPr>
            <w:tcW w:w="756" w:type="dxa"/>
          </w:tcPr>
          <w:p w:rsidR="005E712A" w:rsidRDefault="005E712A" w:rsidP="00072BE5">
            <w:pPr>
              <w:jc w:val="right"/>
            </w:pPr>
            <w:r>
              <w:t>8 %</w:t>
            </w:r>
          </w:p>
        </w:tc>
        <w:tc>
          <w:tcPr>
            <w:tcW w:w="756" w:type="dxa"/>
            <w:tcBorders>
              <w:right w:val="single" w:sz="12" w:space="0" w:color="auto"/>
            </w:tcBorders>
          </w:tcPr>
          <w:p w:rsidR="005E712A" w:rsidRDefault="005E712A" w:rsidP="00072BE5">
            <w:pPr>
              <w:jc w:val="right"/>
            </w:pPr>
            <w:r>
              <w:t>9 %</w:t>
            </w:r>
          </w:p>
        </w:tc>
        <w:tc>
          <w:tcPr>
            <w:tcW w:w="696" w:type="dxa"/>
            <w:tcBorders>
              <w:left w:val="single" w:sz="12" w:space="0" w:color="auto"/>
            </w:tcBorders>
          </w:tcPr>
          <w:p w:rsidR="005E712A" w:rsidRDefault="005E712A" w:rsidP="00072BE5">
            <w:pPr>
              <w:jc w:val="right"/>
            </w:pPr>
            <w:r>
              <w:t>12 %</w:t>
            </w:r>
          </w:p>
        </w:tc>
        <w:tc>
          <w:tcPr>
            <w:tcW w:w="910" w:type="dxa"/>
          </w:tcPr>
          <w:p w:rsidR="005E712A" w:rsidRDefault="005E712A" w:rsidP="00072BE5">
            <w:pPr>
              <w:jc w:val="right"/>
            </w:pPr>
            <w:r>
              <w:t>10 %</w:t>
            </w:r>
          </w:p>
        </w:tc>
        <w:tc>
          <w:tcPr>
            <w:tcW w:w="696" w:type="dxa"/>
          </w:tcPr>
          <w:p w:rsidR="005E712A" w:rsidRDefault="005E712A" w:rsidP="00072BE5">
            <w:pPr>
              <w:jc w:val="right"/>
            </w:pPr>
            <w:r>
              <w:t>9 %</w:t>
            </w:r>
          </w:p>
        </w:tc>
        <w:tc>
          <w:tcPr>
            <w:tcW w:w="696" w:type="dxa"/>
          </w:tcPr>
          <w:p w:rsidR="005E712A" w:rsidRDefault="005E712A" w:rsidP="00072BE5">
            <w:pPr>
              <w:jc w:val="right"/>
            </w:pPr>
            <w:r>
              <w:t>8 %</w:t>
            </w:r>
          </w:p>
        </w:tc>
      </w:tr>
      <w:tr w:rsidR="005E712A">
        <w:trPr>
          <w:trHeight w:val="367"/>
        </w:trPr>
        <w:tc>
          <w:tcPr>
            <w:tcW w:w="2235" w:type="dxa"/>
          </w:tcPr>
          <w:p w:rsidR="005E712A" w:rsidRPr="00072BE5" w:rsidRDefault="005E712A" w:rsidP="00FC708D">
            <w:pPr>
              <w:rPr>
                <w:b/>
                <w:bCs/>
              </w:rPr>
            </w:pPr>
            <w:r w:rsidRPr="00072BE5">
              <w:rPr>
                <w:b/>
                <w:bCs/>
              </w:rPr>
              <w:t>Skolen</w:t>
            </w:r>
          </w:p>
        </w:tc>
        <w:tc>
          <w:tcPr>
            <w:tcW w:w="696" w:type="dxa"/>
          </w:tcPr>
          <w:p w:rsidR="005E712A" w:rsidRDefault="005E712A" w:rsidP="00072BE5">
            <w:pPr>
              <w:jc w:val="right"/>
            </w:pPr>
            <w:r>
              <w:t>14 %</w:t>
            </w:r>
          </w:p>
        </w:tc>
        <w:tc>
          <w:tcPr>
            <w:tcW w:w="869" w:type="dxa"/>
          </w:tcPr>
          <w:p w:rsidR="005E712A" w:rsidRDefault="005E712A" w:rsidP="00072BE5">
            <w:pPr>
              <w:jc w:val="right"/>
            </w:pPr>
            <w:r>
              <w:t>13 %</w:t>
            </w:r>
          </w:p>
        </w:tc>
        <w:tc>
          <w:tcPr>
            <w:tcW w:w="756" w:type="dxa"/>
          </w:tcPr>
          <w:p w:rsidR="005E712A" w:rsidRDefault="005E712A" w:rsidP="00072BE5">
            <w:pPr>
              <w:jc w:val="right"/>
            </w:pPr>
            <w:r>
              <w:t>9 %</w:t>
            </w:r>
          </w:p>
        </w:tc>
        <w:tc>
          <w:tcPr>
            <w:tcW w:w="756" w:type="dxa"/>
            <w:tcBorders>
              <w:right w:val="single" w:sz="12" w:space="0" w:color="auto"/>
            </w:tcBorders>
          </w:tcPr>
          <w:p w:rsidR="005E712A" w:rsidRDefault="005E712A" w:rsidP="00072BE5">
            <w:pPr>
              <w:jc w:val="right"/>
            </w:pPr>
            <w:r>
              <w:t>8 %</w:t>
            </w:r>
          </w:p>
        </w:tc>
        <w:tc>
          <w:tcPr>
            <w:tcW w:w="696" w:type="dxa"/>
            <w:tcBorders>
              <w:left w:val="single" w:sz="12" w:space="0" w:color="auto"/>
            </w:tcBorders>
          </w:tcPr>
          <w:p w:rsidR="005E712A" w:rsidRDefault="005E712A" w:rsidP="00072BE5">
            <w:pPr>
              <w:jc w:val="right"/>
            </w:pPr>
            <w:r>
              <w:t>13 %</w:t>
            </w:r>
          </w:p>
        </w:tc>
        <w:tc>
          <w:tcPr>
            <w:tcW w:w="910" w:type="dxa"/>
          </w:tcPr>
          <w:p w:rsidR="005E712A" w:rsidRDefault="005E712A" w:rsidP="00072BE5">
            <w:pPr>
              <w:jc w:val="right"/>
            </w:pPr>
            <w:r>
              <w:t>16 %</w:t>
            </w:r>
          </w:p>
        </w:tc>
        <w:tc>
          <w:tcPr>
            <w:tcW w:w="696" w:type="dxa"/>
          </w:tcPr>
          <w:p w:rsidR="005E712A" w:rsidRDefault="005E712A" w:rsidP="00072BE5">
            <w:pPr>
              <w:jc w:val="right"/>
            </w:pPr>
            <w:r>
              <w:t>15 %</w:t>
            </w:r>
          </w:p>
        </w:tc>
        <w:tc>
          <w:tcPr>
            <w:tcW w:w="696" w:type="dxa"/>
          </w:tcPr>
          <w:p w:rsidR="005E712A" w:rsidRDefault="005E712A" w:rsidP="00072BE5">
            <w:pPr>
              <w:jc w:val="right"/>
            </w:pPr>
            <w:r>
              <w:t>12 %</w:t>
            </w:r>
          </w:p>
        </w:tc>
      </w:tr>
      <w:tr w:rsidR="005E712A">
        <w:trPr>
          <w:trHeight w:val="360"/>
        </w:trPr>
        <w:tc>
          <w:tcPr>
            <w:tcW w:w="2235" w:type="dxa"/>
          </w:tcPr>
          <w:p w:rsidR="005E712A" w:rsidRPr="00072BE5" w:rsidRDefault="005E712A" w:rsidP="00FC708D">
            <w:pPr>
              <w:rPr>
                <w:b/>
                <w:bCs/>
              </w:rPr>
            </w:pPr>
            <w:r w:rsidRPr="00072BE5">
              <w:rPr>
                <w:b/>
                <w:bCs/>
              </w:rPr>
              <w:t>Statens vegvesen</w:t>
            </w:r>
          </w:p>
        </w:tc>
        <w:tc>
          <w:tcPr>
            <w:tcW w:w="696" w:type="dxa"/>
          </w:tcPr>
          <w:p w:rsidR="005E712A" w:rsidRDefault="005E712A" w:rsidP="00072BE5">
            <w:pPr>
              <w:jc w:val="right"/>
            </w:pPr>
            <w:r>
              <w:t>13 %</w:t>
            </w:r>
          </w:p>
        </w:tc>
        <w:tc>
          <w:tcPr>
            <w:tcW w:w="869" w:type="dxa"/>
          </w:tcPr>
          <w:p w:rsidR="005E712A" w:rsidRDefault="005E712A" w:rsidP="00072BE5">
            <w:pPr>
              <w:jc w:val="right"/>
            </w:pPr>
            <w:r>
              <w:t>30 %</w:t>
            </w:r>
          </w:p>
        </w:tc>
        <w:tc>
          <w:tcPr>
            <w:tcW w:w="756" w:type="dxa"/>
          </w:tcPr>
          <w:p w:rsidR="005E712A" w:rsidRDefault="005E712A" w:rsidP="00072BE5">
            <w:pPr>
              <w:jc w:val="right"/>
            </w:pPr>
            <w:r>
              <w:t>29 %</w:t>
            </w:r>
          </w:p>
        </w:tc>
        <w:tc>
          <w:tcPr>
            <w:tcW w:w="756" w:type="dxa"/>
            <w:tcBorders>
              <w:right w:val="single" w:sz="12" w:space="0" w:color="auto"/>
            </w:tcBorders>
          </w:tcPr>
          <w:p w:rsidR="005E712A" w:rsidRDefault="005E712A" w:rsidP="00072BE5">
            <w:pPr>
              <w:jc w:val="right"/>
            </w:pPr>
            <w:r>
              <w:t>27 %</w:t>
            </w:r>
          </w:p>
        </w:tc>
        <w:tc>
          <w:tcPr>
            <w:tcW w:w="696" w:type="dxa"/>
            <w:tcBorders>
              <w:left w:val="single" w:sz="12" w:space="0" w:color="auto"/>
            </w:tcBorders>
          </w:tcPr>
          <w:p w:rsidR="005E712A" w:rsidRDefault="005E712A" w:rsidP="00072BE5">
            <w:pPr>
              <w:jc w:val="right"/>
            </w:pPr>
            <w:r>
              <w:t>12 %</w:t>
            </w:r>
          </w:p>
        </w:tc>
        <w:tc>
          <w:tcPr>
            <w:tcW w:w="910" w:type="dxa"/>
          </w:tcPr>
          <w:p w:rsidR="005E712A" w:rsidRDefault="005E712A" w:rsidP="00072BE5">
            <w:pPr>
              <w:jc w:val="right"/>
            </w:pPr>
            <w:r>
              <w:t>32 %</w:t>
            </w:r>
          </w:p>
        </w:tc>
        <w:tc>
          <w:tcPr>
            <w:tcW w:w="696" w:type="dxa"/>
          </w:tcPr>
          <w:p w:rsidR="005E712A" w:rsidRDefault="005E712A" w:rsidP="00072BE5">
            <w:pPr>
              <w:jc w:val="right"/>
            </w:pPr>
            <w:r>
              <w:t>28 %</w:t>
            </w:r>
          </w:p>
        </w:tc>
        <w:tc>
          <w:tcPr>
            <w:tcW w:w="696" w:type="dxa"/>
          </w:tcPr>
          <w:p w:rsidR="005E712A" w:rsidRDefault="005E712A" w:rsidP="00072BE5">
            <w:pPr>
              <w:jc w:val="right"/>
            </w:pPr>
            <w:r>
              <w:t>27 %</w:t>
            </w:r>
          </w:p>
        </w:tc>
      </w:tr>
      <w:tr w:rsidR="005E712A">
        <w:trPr>
          <w:trHeight w:val="366"/>
        </w:trPr>
        <w:tc>
          <w:tcPr>
            <w:tcW w:w="2235" w:type="dxa"/>
          </w:tcPr>
          <w:p w:rsidR="005E712A" w:rsidRPr="00072BE5" w:rsidRDefault="005E712A" w:rsidP="00FC708D">
            <w:pPr>
              <w:rPr>
                <w:b/>
                <w:bCs/>
              </w:rPr>
            </w:pPr>
            <w:r w:rsidRPr="00072BE5">
              <w:rPr>
                <w:b/>
                <w:bCs/>
              </w:rPr>
              <w:t>Andre</w:t>
            </w:r>
          </w:p>
        </w:tc>
        <w:tc>
          <w:tcPr>
            <w:tcW w:w="696" w:type="dxa"/>
          </w:tcPr>
          <w:p w:rsidR="005E712A" w:rsidRDefault="005E712A" w:rsidP="00072BE5">
            <w:pPr>
              <w:jc w:val="right"/>
            </w:pPr>
            <w:r>
              <w:t>4 %</w:t>
            </w:r>
          </w:p>
        </w:tc>
        <w:tc>
          <w:tcPr>
            <w:tcW w:w="869" w:type="dxa"/>
          </w:tcPr>
          <w:p w:rsidR="005E712A" w:rsidRDefault="005E712A" w:rsidP="00072BE5">
            <w:pPr>
              <w:jc w:val="right"/>
            </w:pPr>
            <w:r>
              <w:t>4 %</w:t>
            </w:r>
          </w:p>
        </w:tc>
        <w:tc>
          <w:tcPr>
            <w:tcW w:w="756" w:type="dxa"/>
          </w:tcPr>
          <w:p w:rsidR="005E712A" w:rsidRDefault="005E712A" w:rsidP="00072BE5">
            <w:pPr>
              <w:jc w:val="right"/>
            </w:pPr>
            <w:r>
              <w:t>12 %</w:t>
            </w:r>
          </w:p>
        </w:tc>
        <w:tc>
          <w:tcPr>
            <w:tcW w:w="756" w:type="dxa"/>
            <w:tcBorders>
              <w:right w:val="single" w:sz="12" w:space="0" w:color="auto"/>
            </w:tcBorders>
          </w:tcPr>
          <w:p w:rsidR="005E712A" w:rsidRDefault="005E712A" w:rsidP="00072BE5">
            <w:pPr>
              <w:jc w:val="right"/>
            </w:pPr>
            <w:r>
              <w:t xml:space="preserve">11 % </w:t>
            </w:r>
          </w:p>
        </w:tc>
        <w:tc>
          <w:tcPr>
            <w:tcW w:w="696" w:type="dxa"/>
            <w:tcBorders>
              <w:left w:val="single" w:sz="12" w:space="0" w:color="auto"/>
            </w:tcBorders>
          </w:tcPr>
          <w:p w:rsidR="005E712A" w:rsidRDefault="005E712A" w:rsidP="00072BE5">
            <w:pPr>
              <w:jc w:val="right"/>
            </w:pPr>
            <w:r>
              <w:t>4 %</w:t>
            </w:r>
          </w:p>
        </w:tc>
        <w:tc>
          <w:tcPr>
            <w:tcW w:w="910" w:type="dxa"/>
          </w:tcPr>
          <w:p w:rsidR="005E712A" w:rsidRDefault="005E712A" w:rsidP="00072BE5">
            <w:pPr>
              <w:jc w:val="right"/>
            </w:pPr>
            <w:r>
              <w:t>1 %</w:t>
            </w:r>
          </w:p>
        </w:tc>
        <w:tc>
          <w:tcPr>
            <w:tcW w:w="696" w:type="dxa"/>
          </w:tcPr>
          <w:p w:rsidR="005E712A" w:rsidRDefault="005E712A" w:rsidP="00072BE5">
            <w:pPr>
              <w:jc w:val="right"/>
            </w:pPr>
            <w:r>
              <w:t>10 %</w:t>
            </w:r>
          </w:p>
        </w:tc>
        <w:tc>
          <w:tcPr>
            <w:tcW w:w="696" w:type="dxa"/>
          </w:tcPr>
          <w:p w:rsidR="005E712A" w:rsidRDefault="005E712A" w:rsidP="00072BE5">
            <w:pPr>
              <w:jc w:val="right"/>
            </w:pPr>
            <w:r>
              <w:t xml:space="preserve">9 % </w:t>
            </w:r>
          </w:p>
        </w:tc>
      </w:tr>
      <w:tr w:rsidR="005E712A">
        <w:trPr>
          <w:trHeight w:val="358"/>
        </w:trPr>
        <w:tc>
          <w:tcPr>
            <w:tcW w:w="2235" w:type="dxa"/>
          </w:tcPr>
          <w:p w:rsidR="005E712A" w:rsidRPr="00072BE5" w:rsidRDefault="005E712A" w:rsidP="00FC708D">
            <w:pPr>
              <w:rPr>
                <w:b/>
                <w:bCs/>
              </w:rPr>
            </w:pPr>
            <w:r w:rsidRPr="00072BE5">
              <w:rPr>
                <w:b/>
                <w:bCs/>
              </w:rPr>
              <w:t>Fikk ikke slik info</w:t>
            </w:r>
          </w:p>
        </w:tc>
        <w:tc>
          <w:tcPr>
            <w:tcW w:w="696" w:type="dxa"/>
          </w:tcPr>
          <w:p w:rsidR="005E712A" w:rsidRDefault="005E712A" w:rsidP="00072BE5">
            <w:pPr>
              <w:jc w:val="right"/>
            </w:pPr>
            <w:r>
              <w:t>0 %</w:t>
            </w:r>
          </w:p>
        </w:tc>
        <w:tc>
          <w:tcPr>
            <w:tcW w:w="869" w:type="dxa"/>
          </w:tcPr>
          <w:p w:rsidR="005E712A" w:rsidRDefault="005E712A" w:rsidP="00072BE5">
            <w:pPr>
              <w:jc w:val="right"/>
            </w:pPr>
            <w:r>
              <w:t>0 %</w:t>
            </w:r>
          </w:p>
        </w:tc>
        <w:tc>
          <w:tcPr>
            <w:tcW w:w="756" w:type="dxa"/>
          </w:tcPr>
          <w:p w:rsidR="005E712A" w:rsidRDefault="005E712A" w:rsidP="00072BE5">
            <w:pPr>
              <w:jc w:val="right"/>
            </w:pPr>
            <w:r>
              <w:t>0 %</w:t>
            </w:r>
          </w:p>
        </w:tc>
        <w:tc>
          <w:tcPr>
            <w:tcW w:w="756" w:type="dxa"/>
            <w:tcBorders>
              <w:right w:val="single" w:sz="12" w:space="0" w:color="auto"/>
            </w:tcBorders>
          </w:tcPr>
          <w:p w:rsidR="005E712A" w:rsidRDefault="005E712A" w:rsidP="00072BE5">
            <w:pPr>
              <w:jc w:val="right"/>
            </w:pPr>
            <w:r>
              <w:t>1 %</w:t>
            </w:r>
          </w:p>
        </w:tc>
        <w:tc>
          <w:tcPr>
            <w:tcW w:w="696" w:type="dxa"/>
            <w:tcBorders>
              <w:left w:val="single" w:sz="12" w:space="0" w:color="auto"/>
            </w:tcBorders>
          </w:tcPr>
          <w:p w:rsidR="005E712A" w:rsidRDefault="005E712A" w:rsidP="00072BE5">
            <w:pPr>
              <w:jc w:val="right"/>
            </w:pPr>
            <w:r>
              <w:t>2 %</w:t>
            </w:r>
          </w:p>
        </w:tc>
        <w:tc>
          <w:tcPr>
            <w:tcW w:w="910" w:type="dxa"/>
          </w:tcPr>
          <w:p w:rsidR="005E712A" w:rsidRDefault="005E712A" w:rsidP="00072BE5">
            <w:pPr>
              <w:jc w:val="right"/>
            </w:pPr>
            <w:r>
              <w:t>0 %</w:t>
            </w:r>
          </w:p>
        </w:tc>
        <w:tc>
          <w:tcPr>
            <w:tcW w:w="696" w:type="dxa"/>
          </w:tcPr>
          <w:p w:rsidR="005E712A" w:rsidRDefault="005E712A" w:rsidP="00072BE5">
            <w:pPr>
              <w:jc w:val="right"/>
            </w:pPr>
            <w:r>
              <w:t>0 %</w:t>
            </w:r>
          </w:p>
        </w:tc>
        <w:tc>
          <w:tcPr>
            <w:tcW w:w="696" w:type="dxa"/>
          </w:tcPr>
          <w:p w:rsidR="005E712A" w:rsidRDefault="005E712A" w:rsidP="00072BE5">
            <w:pPr>
              <w:jc w:val="right"/>
            </w:pPr>
            <w:r>
              <w:t>1 %</w:t>
            </w:r>
          </w:p>
        </w:tc>
      </w:tr>
    </w:tbl>
    <w:p w:rsidR="005E712A" w:rsidRDefault="005E712A" w:rsidP="001D3679"/>
    <w:p w:rsidR="005E712A" w:rsidRDefault="005E712A" w:rsidP="001D3679">
      <w:r>
        <w:t xml:space="preserve">Tabell 2 viser at informasjonen om øvelseskjøring når fram til ungdommen. De fleste får denne informasjonen fra sine foreldre/foresatte og i fra Statens vegvesen. </w:t>
      </w:r>
    </w:p>
    <w:p w:rsidR="005E712A" w:rsidRDefault="005E712A" w:rsidP="001D3679">
      <w:pPr>
        <w:rPr>
          <w:b/>
          <w:bCs/>
        </w:rPr>
      </w:pPr>
    </w:p>
    <w:p w:rsidR="005E712A" w:rsidRDefault="005E712A" w:rsidP="001D3679">
      <w:pPr>
        <w:rPr>
          <w:b/>
          <w:bCs/>
        </w:rPr>
      </w:pPr>
      <w:r>
        <w:rPr>
          <w:b/>
          <w:bCs/>
        </w:rPr>
        <w:t>Figur 7 – Har du og/eller ledsageren din vært på informasjonsmøte om øvingskjøring arrangert av Statens vegvesen?</w:t>
      </w:r>
    </w:p>
    <w:p w:rsidR="005E712A" w:rsidRDefault="005E712A" w:rsidP="001D3679">
      <w:pPr>
        <w:rPr>
          <w:b/>
          <w:bCs/>
        </w:rPr>
      </w:pPr>
    </w:p>
    <w:p w:rsidR="005E712A" w:rsidRPr="00E63186" w:rsidRDefault="005E712A" w:rsidP="001D3679">
      <w:r>
        <w:pict>
          <v:shape id="_x0000_i1033" type="#_x0000_t75" style="width:384.75pt;height:209.25pt">
            <v:imagedata r:id="rId13" o:title=""/>
          </v:shape>
        </w:pict>
      </w:r>
    </w:p>
    <w:p w:rsidR="005E712A" w:rsidRDefault="005E712A" w:rsidP="001D3679"/>
    <w:p w:rsidR="005E712A" w:rsidRDefault="005E712A" w:rsidP="001D3679">
      <w:r>
        <w:t>35 % av jentene og 36 % av guttene svarte at de hadde vært, enten alene eller sammen med ledsageren sin, på informasjonsmøte arrangert av Statens vegvesen. Dette er en nedgang på 5 prosentpoeng for jentene og 3 prosentpoeng for guttene i forhold til undersøkelsen i 2009.</w:t>
      </w:r>
    </w:p>
    <w:p w:rsidR="005E712A" w:rsidRDefault="005E712A" w:rsidP="001D3679"/>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p>
    <w:p w:rsidR="005E712A" w:rsidRDefault="005E712A" w:rsidP="001D3679">
      <w:pPr>
        <w:rPr>
          <w:b/>
          <w:bCs/>
        </w:rPr>
      </w:pPr>
      <w:r>
        <w:rPr>
          <w:b/>
          <w:bCs/>
        </w:rPr>
        <w:t>Figur 8 – Har ledsageren din vært med på en eller flere kjøretimer ved trafikkskole sammen med deg?</w:t>
      </w:r>
    </w:p>
    <w:p w:rsidR="005E712A" w:rsidRDefault="005E712A" w:rsidP="001D3679">
      <w:r>
        <w:pict>
          <v:shape id="_x0000_i1034" type="#_x0000_t75" style="width:392.25pt;height:181.5pt">
            <v:imagedata r:id="rId14" o:title=""/>
          </v:shape>
        </w:pict>
      </w:r>
    </w:p>
    <w:p w:rsidR="005E712A" w:rsidRDefault="005E712A" w:rsidP="001D3679"/>
    <w:p w:rsidR="005E712A" w:rsidRDefault="005E712A" w:rsidP="001D3679">
      <w:r>
        <w:t>Figur 8 viser at svært få av ledsagerne har vært med på en eller flere kjøretimer ved trafikkskolen sammen med kandidaten. Dette gjelder uansett bostedstype.</w:t>
      </w:r>
    </w:p>
    <w:p w:rsidR="005E712A" w:rsidRDefault="005E712A" w:rsidP="001D3679"/>
    <w:p w:rsidR="005E712A" w:rsidRDefault="005E712A" w:rsidP="001D3679">
      <w:pPr>
        <w:numPr>
          <w:ilvl w:val="0"/>
          <w:numId w:val="3"/>
        </w:numPr>
        <w:ind w:hanging="720"/>
        <w:rPr>
          <w:b/>
          <w:bCs/>
        </w:rPr>
      </w:pPr>
      <w:r>
        <w:rPr>
          <w:b/>
          <w:bCs/>
        </w:rPr>
        <w:t xml:space="preserve">Måloppnåelse </w:t>
      </w:r>
    </w:p>
    <w:p w:rsidR="005E712A" w:rsidRDefault="005E712A" w:rsidP="001D3679">
      <w:r>
        <w:t>I forbindelse med arbeidet med Statens vegvesens handlingsprogram for 2010 – 2013 er</w:t>
      </w:r>
    </w:p>
    <w:p w:rsidR="005E712A" w:rsidRDefault="005E712A" w:rsidP="001D3679">
      <w:r>
        <w:t>Målet for privatøvelseskjøring for førerprøvekandidater justert. Det reviderte målet er at førerprøvekandidatene i gjennomsnitt skal øvelseskjøre privat minst 140 timer før førerprøve klasse B, innen 2014.</w:t>
      </w:r>
    </w:p>
    <w:p w:rsidR="005E712A" w:rsidRDefault="005E712A" w:rsidP="001D3679"/>
    <w:p w:rsidR="005E712A" w:rsidRDefault="005E712A" w:rsidP="001D3679">
      <w:r>
        <w:t xml:space="preserve">Beregninger viser at førerprøvekandidatene, som er under 19 år, øvelseskjører kun 102 timer i gjennomsnitt fra de er 16 år til de får førerkortet. Dette er en økning på 5,5 timer i forhold til undersøkelsen i 2009. </w:t>
      </w:r>
    </w:p>
    <w:p w:rsidR="005E712A" w:rsidRDefault="005E712A" w:rsidP="001D3679"/>
    <w:p w:rsidR="005E712A" w:rsidRDefault="005E712A" w:rsidP="001D3679">
      <w:pPr>
        <w:numPr>
          <w:ilvl w:val="0"/>
          <w:numId w:val="3"/>
        </w:numPr>
        <w:ind w:hanging="720"/>
        <w:rPr>
          <w:b/>
          <w:bCs/>
        </w:rPr>
      </w:pPr>
      <w:r>
        <w:rPr>
          <w:b/>
          <w:bCs/>
        </w:rPr>
        <w:t>Oppsummering</w:t>
      </w:r>
    </w:p>
    <w:p w:rsidR="005E712A" w:rsidRDefault="005E712A" w:rsidP="001D3679">
      <w:r>
        <w:t>Før man fyller 17 år foregår svært lite kjøretrening ved trafikkskole. Dette gjelder uansett bostedstype.</w:t>
      </w:r>
    </w:p>
    <w:p w:rsidR="005E712A" w:rsidRDefault="005E712A" w:rsidP="001D3679"/>
    <w:p w:rsidR="005E712A" w:rsidRDefault="005E712A" w:rsidP="001D3679">
      <w:r>
        <w:t xml:space="preserve">Ungdommene driver mer privat øvelseskjøring etter at de fyller 17 år enn før de fyller 17 år. Over halvparten øvelseskjører da 1 gang i uken eller mer. </w:t>
      </w:r>
    </w:p>
    <w:p w:rsidR="005E712A" w:rsidRDefault="005E712A" w:rsidP="001D3679"/>
    <w:p w:rsidR="005E712A" w:rsidRDefault="005E712A" w:rsidP="001D3679">
      <w:r>
        <w:t>Registreringene viser at 99 % av førerprøvekandidatene hadde fått informasjon om at det var tillatt å øvelseskjøre fra de var fylt 16 år. Ved undersøkelsen i 2009 svarte samtlige at de hadde fått denne informasjonen.</w:t>
      </w:r>
    </w:p>
    <w:p w:rsidR="005E712A" w:rsidRDefault="005E712A" w:rsidP="001D3679"/>
    <w:p w:rsidR="005E712A" w:rsidRDefault="005E712A" w:rsidP="001D3679">
      <w:r>
        <w:t>35 % av jentene og 36 % av guttene svarte at de hadde vært alene eller sammen med ledsageren sin på informasjonsmøte om øvingskjøring arrangert av Statens vegvesen.</w:t>
      </w:r>
    </w:p>
    <w:p w:rsidR="005E712A" w:rsidRDefault="005E712A" w:rsidP="001D3679"/>
    <w:p w:rsidR="005E712A" w:rsidRDefault="005E712A" w:rsidP="001D3679">
      <w:r>
        <w:t xml:space="preserve">Kun 15 % av jentene svarte at ledsageren hadde vært med henne på en eller flere kjøretimer ved trafikkskole. Ca. 16 % av guttene svarte det samme. </w:t>
      </w:r>
    </w:p>
    <w:p w:rsidR="005E712A" w:rsidRDefault="005E712A" w:rsidP="001D3679"/>
    <w:tbl>
      <w:tblPr>
        <w:tblW w:w="0" w:type="auto"/>
        <w:tblLayout w:type="fixed"/>
        <w:tblCellMar>
          <w:left w:w="70" w:type="dxa"/>
          <w:right w:w="70" w:type="dxa"/>
        </w:tblCellMar>
        <w:tblLook w:val="0000"/>
      </w:tblPr>
      <w:tblGrid>
        <w:gridCol w:w="8575"/>
      </w:tblGrid>
      <w:tr w:rsidR="005E712A">
        <w:tc>
          <w:tcPr>
            <w:tcW w:w="8575" w:type="dxa"/>
          </w:tcPr>
          <w:p w:rsidR="005E712A" w:rsidRDefault="005E712A" w:rsidP="00FC708D">
            <w:pPr>
              <w:pStyle w:val="Dokumenttekst"/>
            </w:pPr>
            <w:r>
              <w:t>Målet er at de mellom 16 og 18 år skal øvelseskjøre 145 timer privat før de går opp til førerprøven som 18 åring. Dette målet er ikke nådd, og beregningene viser at omfanget i gjennomsnitt ligger på 102. Dette er en økning i antall timer øvelseskjøring i forhold til undersøkelsen i 2009.</w:t>
            </w:r>
            <w:r>
              <w:tab/>
            </w:r>
          </w:p>
        </w:tc>
      </w:tr>
    </w:tbl>
    <w:p w:rsidR="005E712A" w:rsidRPr="001D3679" w:rsidRDefault="005E712A" w:rsidP="00896C08">
      <w:pPr>
        <w:pStyle w:val="Dokumenttekst"/>
      </w:pPr>
    </w:p>
    <w:sectPr w:rsidR="005E712A" w:rsidRPr="001D3679" w:rsidSect="00DF0A91">
      <w:headerReference w:type="even" r:id="rId15"/>
      <w:headerReference w:type="default" r:id="rId16"/>
      <w:headerReference w:type="first" r:id="rId17"/>
      <w:footerReference w:type="first" r:id="rId18"/>
      <w:type w:val="continuous"/>
      <w:pgSz w:w="11907" w:h="16840" w:code="9"/>
      <w:pgMar w:top="1418" w:right="1418" w:bottom="1418" w:left="1418" w:header="851" w:footer="113" w:gutter="0"/>
      <w:paperSrc w:first="15" w:other="15"/>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2A" w:rsidRPr="001D3679" w:rsidRDefault="005E712A">
      <w:r w:rsidRPr="001D3679">
        <w:separator/>
      </w:r>
    </w:p>
  </w:endnote>
  <w:endnote w:type="continuationSeparator" w:id="0">
    <w:p w:rsidR="005E712A" w:rsidRPr="001D3679" w:rsidRDefault="005E712A">
      <w:r w:rsidRPr="001D3679">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nst777 Blk BT">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2A" w:rsidRPr="001D3679" w:rsidRDefault="005E712A"/>
  <w:tbl>
    <w:tblPr>
      <w:tblW w:w="10188" w:type="dxa"/>
      <w:tblLook w:val="0000"/>
    </w:tblPr>
    <w:tblGrid>
      <w:gridCol w:w="2628"/>
      <w:gridCol w:w="2700"/>
      <w:gridCol w:w="2700"/>
      <w:gridCol w:w="2160"/>
    </w:tblGrid>
    <w:tr w:rsidR="005E712A" w:rsidRPr="001D3679">
      <w:trPr>
        <w:trHeight w:hRule="exact" w:val="198"/>
      </w:trPr>
      <w:tc>
        <w:tcPr>
          <w:tcW w:w="2628" w:type="dxa"/>
        </w:tcPr>
        <w:p w:rsidR="005E712A" w:rsidRPr="001D3679" w:rsidRDefault="005E712A">
          <w:pPr>
            <w:rPr>
              <w:rFonts w:ascii="Humnst777 BT" w:hAnsi="Humnst777 BT" w:cs="Humnst777 BT"/>
              <w:sz w:val="14"/>
              <w:szCs w:val="14"/>
            </w:rPr>
          </w:pPr>
          <w:bookmarkStart w:id="16" w:name="BTK1R1" w:colFirst="0" w:colLast="0"/>
          <w:bookmarkStart w:id="17" w:name="BTK2R1" w:colFirst="1" w:colLast="1"/>
          <w:bookmarkStart w:id="18" w:name="BTK3R1" w:colFirst="2" w:colLast="2"/>
          <w:bookmarkStart w:id="19" w:name="BTK4R1" w:colFirst="3" w:colLast="3"/>
          <w:r w:rsidRPr="001D3679">
            <w:rPr>
              <w:rFonts w:ascii="Humnst777 BT" w:hAnsi="Humnst777 BT" w:cs="Humnst777 BT"/>
              <w:sz w:val="14"/>
              <w:szCs w:val="14"/>
            </w:rPr>
            <w:t>Postadresse</w:t>
          </w:r>
        </w:p>
      </w:tc>
      <w:tc>
        <w:tcPr>
          <w:tcW w:w="270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Telefon: 02030</w:t>
          </w:r>
        </w:p>
      </w:tc>
      <w:tc>
        <w:tcPr>
          <w:tcW w:w="270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Kontoradresse</w:t>
          </w:r>
        </w:p>
      </w:tc>
      <w:tc>
        <w:tcPr>
          <w:tcW w:w="216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Fakturaadresse</w:t>
          </w:r>
        </w:p>
      </w:tc>
    </w:tr>
    <w:tr w:rsidR="005E712A" w:rsidRPr="001D3679">
      <w:trPr>
        <w:trHeight w:hRule="exact" w:val="198"/>
      </w:trPr>
      <w:tc>
        <w:tcPr>
          <w:tcW w:w="2628" w:type="dxa"/>
        </w:tcPr>
        <w:p w:rsidR="005E712A" w:rsidRPr="001D3679" w:rsidRDefault="005E712A">
          <w:pPr>
            <w:rPr>
              <w:rFonts w:ascii="Humnst777 BT" w:hAnsi="Humnst777 BT" w:cs="Humnst777 BT"/>
              <w:sz w:val="14"/>
              <w:szCs w:val="14"/>
            </w:rPr>
          </w:pPr>
          <w:bookmarkStart w:id="20" w:name="BTK1R2" w:colFirst="0" w:colLast="0"/>
          <w:bookmarkStart w:id="21" w:name="BTK2R2" w:colFirst="1" w:colLast="1"/>
          <w:bookmarkStart w:id="22" w:name="BTK3R2" w:colFirst="2" w:colLast="2"/>
          <w:bookmarkStart w:id="23" w:name="BTK4R2" w:colFirst="3" w:colLast="3"/>
          <w:bookmarkEnd w:id="16"/>
          <w:bookmarkEnd w:id="17"/>
          <w:bookmarkEnd w:id="18"/>
          <w:bookmarkEnd w:id="19"/>
          <w:r w:rsidRPr="001D3679">
            <w:rPr>
              <w:rFonts w:ascii="Humnst777 BT" w:hAnsi="Humnst777 BT" w:cs="Humnst777 BT"/>
              <w:sz w:val="14"/>
              <w:szCs w:val="14"/>
            </w:rPr>
            <w:t>Statens vegvesen</w:t>
          </w:r>
        </w:p>
      </w:tc>
      <w:tc>
        <w:tcPr>
          <w:tcW w:w="270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Telefaks: 22 07 37 68</w:t>
          </w:r>
        </w:p>
      </w:tc>
      <w:tc>
        <w:tcPr>
          <w:tcW w:w="270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Brynsengfaret 6A</w:t>
          </w:r>
        </w:p>
      </w:tc>
      <w:tc>
        <w:tcPr>
          <w:tcW w:w="216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Statens vegvesen</w:t>
          </w:r>
        </w:p>
      </w:tc>
    </w:tr>
    <w:tr w:rsidR="005E712A" w:rsidRPr="001D3679">
      <w:trPr>
        <w:trHeight w:hRule="exact" w:val="198"/>
      </w:trPr>
      <w:tc>
        <w:tcPr>
          <w:tcW w:w="2628" w:type="dxa"/>
        </w:tcPr>
        <w:p w:rsidR="005E712A" w:rsidRPr="001D3679" w:rsidRDefault="005E712A">
          <w:pPr>
            <w:rPr>
              <w:rFonts w:ascii="Humnst777 BT" w:hAnsi="Humnst777 BT" w:cs="Humnst777 BT"/>
              <w:sz w:val="14"/>
              <w:szCs w:val="14"/>
            </w:rPr>
          </w:pPr>
          <w:bookmarkStart w:id="24" w:name="BTK1R3" w:colFirst="0" w:colLast="0"/>
          <w:bookmarkStart w:id="25" w:name="BTK2R3" w:colFirst="1" w:colLast="1"/>
          <w:bookmarkStart w:id="26" w:name="BTK3R3" w:colFirst="2" w:colLast="2"/>
          <w:bookmarkStart w:id="27" w:name="BTK4R3" w:colFirst="3" w:colLast="3"/>
          <w:bookmarkEnd w:id="20"/>
          <w:bookmarkEnd w:id="21"/>
          <w:bookmarkEnd w:id="22"/>
          <w:bookmarkEnd w:id="23"/>
          <w:r w:rsidRPr="001D3679">
            <w:rPr>
              <w:rFonts w:ascii="Humnst777 BT" w:hAnsi="Humnst777 BT" w:cs="Humnst777 BT"/>
              <w:sz w:val="14"/>
              <w:szCs w:val="14"/>
            </w:rPr>
            <w:t>Vegdirektoratet</w:t>
          </w:r>
        </w:p>
      </w:tc>
      <w:tc>
        <w:tcPr>
          <w:tcW w:w="270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firmapost@vegvesen.no</w:t>
          </w:r>
        </w:p>
      </w:tc>
      <w:tc>
        <w:tcPr>
          <w:tcW w:w="270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0667 OSLO</w:t>
          </w:r>
        </w:p>
      </w:tc>
      <w:tc>
        <w:tcPr>
          <w:tcW w:w="216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Regnskap</w:t>
          </w:r>
        </w:p>
      </w:tc>
    </w:tr>
    <w:tr w:rsidR="005E712A" w:rsidRPr="001D3679">
      <w:trPr>
        <w:trHeight w:hRule="exact" w:val="198"/>
      </w:trPr>
      <w:tc>
        <w:tcPr>
          <w:tcW w:w="2628" w:type="dxa"/>
        </w:tcPr>
        <w:p w:rsidR="005E712A" w:rsidRPr="001D3679" w:rsidRDefault="005E712A">
          <w:pPr>
            <w:rPr>
              <w:rFonts w:ascii="Humnst777 BT" w:hAnsi="Humnst777 BT" w:cs="Humnst777 BT"/>
              <w:sz w:val="14"/>
              <w:szCs w:val="14"/>
            </w:rPr>
          </w:pPr>
          <w:bookmarkStart w:id="28" w:name="BTK1R4" w:colFirst="0" w:colLast="0"/>
          <w:bookmarkStart w:id="29" w:name="BTK2R4" w:colFirst="1" w:colLast="1"/>
          <w:bookmarkStart w:id="30" w:name="BTK3R4" w:colFirst="2" w:colLast="2"/>
          <w:bookmarkStart w:id="31" w:name="BTK4R4" w:colFirst="3" w:colLast="3"/>
          <w:bookmarkEnd w:id="24"/>
          <w:bookmarkEnd w:id="25"/>
          <w:bookmarkEnd w:id="26"/>
          <w:bookmarkEnd w:id="27"/>
          <w:r w:rsidRPr="001D3679">
            <w:rPr>
              <w:rFonts w:ascii="Humnst777 BT" w:hAnsi="Humnst777 BT" w:cs="Humnst777 BT"/>
              <w:sz w:val="14"/>
              <w:szCs w:val="14"/>
            </w:rPr>
            <w:t>Postboks 8142 Dep</w:t>
          </w:r>
        </w:p>
      </w:tc>
      <w:tc>
        <w:tcPr>
          <w:tcW w:w="2700" w:type="dxa"/>
        </w:tcPr>
        <w:p w:rsidR="005E712A" w:rsidRPr="001D3679" w:rsidRDefault="005E712A">
          <w:pPr>
            <w:rPr>
              <w:rFonts w:ascii="Humnst777 BT" w:hAnsi="Humnst777 BT" w:cs="Humnst777 BT"/>
              <w:sz w:val="14"/>
              <w:szCs w:val="14"/>
            </w:rPr>
          </w:pPr>
        </w:p>
      </w:tc>
      <w:tc>
        <w:tcPr>
          <w:tcW w:w="2700" w:type="dxa"/>
        </w:tcPr>
        <w:p w:rsidR="005E712A" w:rsidRPr="001D3679" w:rsidRDefault="005E712A">
          <w:pPr>
            <w:rPr>
              <w:rFonts w:ascii="Humnst777 BT" w:hAnsi="Humnst777 BT" w:cs="Humnst777 BT"/>
              <w:sz w:val="14"/>
              <w:szCs w:val="14"/>
            </w:rPr>
          </w:pPr>
        </w:p>
      </w:tc>
      <w:tc>
        <w:tcPr>
          <w:tcW w:w="216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Båtsfjordveien 18</w:t>
          </w:r>
        </w:p>
      </w:tc>
    </w:tr>
    <w:tr w:rsidR="005E712A" w:rsidRPr="001D3679">
      <w:trPr>
        <w:trHeight w:hRule="exact" w:val="198"/>
      </w:trPr>
      <w:tc>
        <w:tcPr>
          <w:tcW w:w="2628" w:type="dxa"/>
        </w:tcPr>
        <w:p w:rsidR="005E712A" w:rsidRPr="001D3679" w:rsidRDefault="005E712A">
          <w:pPr>
            <w:rPr>
              <w:rFonts w:ascii="Humnst777 BT" w:hAnsi="Humnst777 BT" w:cs="Humnst777 BT"/>
              <w:sz w:val="14"/>
              <w:szCs w:val="14"/>
            </w:rPr>
          </w:pPr>
          <w:bookmarkStart w:id="32" w:name="BTK1R5" w:colFirst="0" w:colLast="0"/>
          <w:bookmarkStart w:id="33" w:name="BTK2R5" w:colFirst="1" w:colLast="1"/>
          <w:bookmarkStart w:id="34" w:name="BTK3R5" w:colFirst="2" w:colLast="2"/>
          <w:bookmarkStart w:id="35" w:name="BTK4R5" w:colFirst="3" w:colLast="3"/>
          <w:bookmarkEnd w:id="28"/>
          <w:bookmarkEnd w:id="29"/>
          <w:bookmarkEnd w:id="30"/>
          <w:bookmarkEnd w:id="31"/>
          <w:r w:rsidRPr="001D3679">
            <w:rPr>
              <w:rFonts w:ascii="Humnst777 BT" w:hAnsi="Humnst777 BT" w:cs="Humnst777 BT"/>
              <w:sz w:val="14"/>
              <w:szCs w:val="14"/>
            </w:rPr>
            <w:t>0033 Oslo</w:t>
          </w:r>
        </w:p>
      </w:tc>
      <w:tc>
        <w:tcPr>
          <w:tcW w:w="270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Org.nr: 971032081</w:t>
          </w:r>
        </w:p>
      </w:tc>
      <w:tc>
        <w:tcPr>
          <w:tcW w:w="2700" w:type="dxa"/>
        </w:tcPr>
        <w:p w:rsidR="005E712A" w:rsidRPr="001D3679" w:rsidRDefault="005E712A">
          <w:pPr>
            <w:rPr>
              <w:rFonts w:ascii="Humnst777 BT" w:hAnsi="Humnst777 BT" w:cs="Humnst777 BT"/>
              <w:sz w:val="14"/>
              <w:szCs w:val="14"/>
            </w:rPr>
          </w:pPr>
        </w:p>
      </w:tc>
      <w:tc>
        <w:tcPr>
          <w:tcW w:w="216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9815 VADSØ</w:t>
          </w:r>
        </w:p>
      </w:tc>
    </w:tr>
    <w:tr w:rsidR="005E712A" w:rsidRPr="001D3679">
      <w:trPr>
        <w:trHeight w:hRule="exact" w:val="198"/>
      </w:trPr>
      <w:tc>
        <w:tcPr>
          <w:tcW w:w="2628" w:type="dxa"/>
        </w:tcPr>
        <w:p w:rsidR="005E712A" w:rsidRPr="001D3679" w:rsidRDefault="005E712A">
          <w:pPr>
            <w:rPr>
              <w:rFonts w:ascii="Humnst777 BT" w:hAnsi="Humnst777 BT" w:cs="Humnst777 BT"/>
              <w:sz w:val="14"/>
              <w:szCs w:val="14"/>
            </w:rPr>
          </w:pPr>
          <w:bookmarkStart w:id="36" w:name="BTK1R6" w:colFirst="0" w:colLast="0"/>
          <w:bookmarkStart w:id="37" w:name="BTK2R6" w:colFirst="1" w:colLast="1"/>
          <w:bookmarkStart w:id="38" w:name="BTK3R6" w:colFirst="2" w:colLast="2"/>
          <w:bookmarkStart w:id="39" w:name="BTK4R6" w:colFirst="3" w:colLast="3"/>
          <w:bookmarkEnd w:id="32"/>
          <w:bookmarkEnd w:id="33"/>
          <w:bookmarkEnd w:id="34"/>
          <w:bookmarkEnd w:id="35"/>
        </w:p>
      </w:tc>
      <w:tc>
        <w:tcPr>
          <w:tcW w:w="2700" w:type="dxa"/>
        </w:tcPr>
        <w:p w:rsidR="005E712A" w:rsidRPr="001D3679" w:rsidRDefault="005E712A">
          <w:pPr>
            <w:rPr>
              <w:rFonts w:ascii="Humnst777 BT" w:hAnsi="Humnst777 BT" w:cs="Humnst777 BT"/>
              <w:sz w:val="14"/>
              <w:szCs w:val="14"/>
            </w:rPr>
          </w:pPr>
        </w:p>
      </w:tc>
      <w:tc>
        <w:tcPr>
          <w:tcW w:w="2700" w:type="dxa"/>
        </w:tcPr>
        <w:p w:rsidR="005E712A" w:rsidRPr="001D3679" w:rsidRDefault="005E712A">
          <w:pPr>
            <w:rPr>
              <w:rFonts w:ascii="Humnst777 BT" w:hAnsi="Humnst777 BT" w:cs="Humnst777 BT"/>
              <w:sz w:val="14"/>
              <w:szCs w:val="14"/>
            </w:rPr>
          </w:pPr>
        </w:p>
      </w:tc>
      <w:tc>
        <w:tcPr>
          <w:tcW w:w="216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Telefon: 78 94 15 50</w:t>
          </w:r>
        </w:p>
      </w:tc>
    </w:tr>
    <w:tr w:rsidR="005E712A" w:rsidRPr="001D3679">
      <w:trPr>
        <w:trHeight w:hRule="exact" w:val="198"/>
      </w:trPr>
      <w:tc>
        <w:tcPr>
          <w:tcW w:w="2628" w:type="dxa"/>
        </w:tcPr>
        <w:p w:rsidR="005E712A" w:rsidRPr="001D3679" w:rsidRDefault="005E712A">
          <w:pPr>
            <w:rPr>
              <w:rFonts w:ascii="Humnst777 BT" w:hAnsi="Humnst777 BT" w:cs="Humnst777 BT"/>
              <w:sz w:val="14"/>
              <w:szCs w:val="14"/>
            </w:rPr>
          </w:pPr>
          <w:bookmarkStart w:id="40" w:name="BTK2R7" w:colFirst="1" w:colLast="1"/>
          <w:bookmarkStart w:id="41" w:name="BTK3R7" w:colFirst="2" w:colLast="2"/>
          <w:bookmarkStart w:id="42" w:name="BTK1R7" w:colFirst="0" w:colLast="0"/>
          <w:bookmarkStart w:id="43" w:name="BTK4R7" w:colFirst="3" w:colLast="3"/>
          <w:bookmarkEnd w:id="36"/>
          <w:bookmarkEnd w:id="37"/>
          <w:bookmarkEnd w:id="38"/>
          <w:bookmarkEnd w:id="39"/>
        </w:p>
      </w:tc>
      <w:tc>
        <w:tcPr>
          <w:tcW w:w="2700" w:type="dxa"/>
        </w:tcPr>
        <w:p w:rsidR="005E712A" w:rsidRPr="001D3679" w:rsidRDefault="005E712A">
          <w:pPr>
            <w:rPr>
              <w:rFonts w:ascii="Humnst777 BT" w:hAnsi="Humnst777 BT" w:cs="Humnst777 BT"/>
              <w:sz w:val="14"/>
              <w:szCs w:val="14"/>
            </w:rPr>
          </w:pPr>
        </w:p>
      </w:tc>
      <w:tc>
        <w:tcPr>
          <w:tcW w:w="2700" w:type="dxa"/>
        </w:tcPr>
        <w:p w:rsidR="005E712A" w:rsidRPr="001D3679" w:rsidRDefault="005E712A">
          <w:pPr>
            <w:rPr>
              <w:rFonts w:ascii="Humnst777 BT" w:hAnsi="Humnst777 BT" w:cs="Humnst777 BT"/>
              <w:sz w:val="14"/>
              <w:szCs w:val="14"/>
            </w:rPr>
          </w:pPr>
        </w:p>
      </w:tc>
      <w:tc>
        <w:tcPr>
          <w:tcW w:w="2160" w:type="dxa"/>
        </w:tcPr>
        <w:p w:rsidR="005E712A" w:rsidRPr="001D3679" w:rsidRDefault="005E712A">
          <w:pPr>
            <w:rPr>
              <w:rFonts w:ascii="Humnst777 BT" w:hAnsi="Humnst777 BT" w:cs="Humnst777 BT"/>
              <w:sz w:val="14"/>
              <w:szCs w:val="14"/>
            </w:rPr>
          </w:pPr>
          <w:r w:rsidRPr="001D3679">
            <w:rPr>
              <w:rFonts w:ascii="Humnst777 BT" w:hAnsi="Humnst777 BT" w:cs="Humnst777 BT"/>
              <w:sz w:val="14"/>
              <w:szCs w:val="14"/>
            </w:rPr>
            <w:t>Telefaks: 78 95 33 52</w:t>
          </w:r>
        </w:p>
      </w:tc>
    </w:tr>
    <w:bookmarkEnd w:id="40"/>
    <w:bookmarkEnd w:id="41"/>
    <w:bookmarkEnd w:id="42"/>
    <w:bookmarkEnd w:id="43"/>
  </w:tbl>
  <w:p w:rsidR="005E712A" w:rsidRPr="001D3679" w:rsidRDefault="005E712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2A" w:rsidRPr="001D3679" w:rsidRDefault="005E712A">
      <w:r w:rsidRPr="001D3679">
        <w:separator/>
      </w:r>
    </w:p>
  </w:footnote>
  <w:footnote w:type="continuationSeparator" w:id="0">
    <w:p w:rsidR="005E712A" w:rsidRPr="001D3679" w:rsidRDefault="005E712A">
      <w:r w:rsidRPr="001D3679">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2A" w:rsidRPr="001D3679" w:rsidRDefault="005E712A">
    <w:pPr>
      <w:pStyle w:val="Header"/>
      <w:framePr w:wrap="around" w:vAnchor="text" w:hAnchor="margin" w:xAlign="right" w:y="1"/>
      <w:rPr>
        <w:rStyle w:val="PageNumber"/>
      </w:rPr>
    </w:pPr>
    <w:r w:rsidRPr="001D3679">
      <w:rPr>
        <w:rStyle w:val="PageNumber"/>
      </w:rPr>
      <w:fldChar w:fldCharType="begin"/>
    </w:r>
    <w:r w:rsidRPr="001D3679">
      <w:rPr>
        <w:rStyle w:val="PageNumber"/>
      </w:rPr>
      <w:instrText xml:space="preserve">PAGE  </w:instrText>
    </w:r>
    <w:r w:rsidRPr="001D3679">
      <w:rPr>
        <w:rStyle w:val="PageNumber"/>
      </w:rPr>
      <w:fldChar w:fldCharType="separate"/>
    </w:r>
    <w:r w:rsidRPr="001D3679">
      <w:rPr>
        <w:rStyle w:val="PageNumber"/>
        <w:noProof/>
      </w:rPr>
      <w:t>1</w:t>
    </w:r>
    <w:r w:rsidRPr="001D3679">
      <w:rPr>
        <w:rStyle w:val="PageNumber"/>
      </w:rPr>
      <w:fldChar w:fldCharType="end"/>
    </w:r>
  </w:p>
  <w:p w:rsidR="005E712A" w:rsidRPr="001D3679" w:rsidRDefault="005E712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2A" w:rsidRPr="001D3679" w:rsidRDefault="005E712A">
    <w:pPr>
      <w:pStyle w:val="Header"/>
      <w:tabs>
        <w:tab w:val="clear" w:pos="9072"/>
        <w:tab w:val="right" w:pos="7938"/>
      </w:tabs>
      <w:ind w:right="-1"/>
      <w:jc w:val="right"/>
      <w:rPr>
        <w:rStyle w:val="PageNumber"/>
      </w:rPr>
    </w:pPr>
    <w:r w:rsidRPr="001D3679">
      <w:rPr>
        <w:rStyle w:val="PageNumber"/>
      </w:rPr>
      <w:fldChar w:fldCharType="begin"/>
    </w:r>
    <w:r w:rsidRPr="001D3679">
      <w:rPr>
        <w:rStyle w:val="PageNumber"/>
      </w:rPr>
      <w:instrText xml:space="preserve"> PAGE </w:instrText>
    </w:r>
    <w:r w:rsidRPr="001D3679">
      <w:rPr>
        <w:rStyle w:val="PageNumber"/>
      </w:rPr>
      <w:fldChar w:fldCharType="separate"/>
    </w:r>
    <w:r>
      <w:rPr>
        <w:rStyle w:val="PageNumber"/>
        <w:noProof/>
      </w:rPr>
      <w:t>8</w:t>
    </w:r>
    <w:r w:rsidRPr="001D3679">
      <w:rPr>
        <w:rStyle w:val="PageNumber"/>
      </w:rPr>
      <w:fldChar w:fldCharType="end"/>
    </w:r>
  </w:p>
  <w:p w:rsidR="005E712A" w:rsidRPr="001D3679" w:rsidRDefault="005E712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9242"/>
    </w:tblGrid>
    <w:tr w:rsidR="005E712A" w:rsidRPr="001D3679">
      <w:trPr>
        <w:trHeight w:hRule="exact" w:val="992"/>
        <w:jc w:val="center"/>
      </w:trPr>
      <w:tc>
        <w:tcPr>
          <w:tcW w:w="9242" w:type="dxa"/>
        </w:tcPr>
        <w:p w:rsidR="005E712A" w:rsidRPr="001D3679" w:rsidRDefault="005E712A">
          <w:pPr>
            <w:pStyle w:val="Header"/>
            <w:spacing w:before="80"/>
            <w:ind w:left="-170"/>
            <w:jc w:val="center"/>
          </w:pPr>
          <w:bookmarkStart w:id="14" w:name="Logo"/>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6.75pt" fillcolor="window">
                <v:imagedata r:id="rId1" o:title=""/>
              </v:shape>
            </w:pict>
          </w:r>
        </w:p>
      </w:tc>
    </w:tr>
    <w:tr w:rsidR="005E712A" w:rsidRPr="001D3679">
      <w:trPr>
        <w:jc w:val="center"/>
      </w:trPr>
      <w:tc>
        <w:tcPr>
          <w:tcW w:w="9242" w:type="dxa"/>
        </w:tcPr>
        <w:p w:rsidR="005E712A" w:rsidRPr="001D3679" w:rsidRDefault="005E712A">
          <w:pPr>
            <w:pStyle w:val="Header"/>
            <w:ind w:left="-113"/>
            <w:jc w:val="center"/>
            <w:rPr>
              <w:b/>
              <w:bCs/>
              <w:spacing w:val="6"/>
            </w:rPr>
          </w:pPr>
          <w:bookmarkStart w:id="15" w:name="TTL1" w:colFirst="0" w:colLast="0"/>
          <w:bookmarkEnd w:id="14"/>
          <w:r w:rsidRPr="001D3679">
            <w:rPr>
              <w:rFonts w:ascii="Humnst777 Blk BT" w:hAnsi="Humnst777 Blk BT" w:cs="Humnst777 Blk BT"/>
              <w:b/>
              <w:bCs/>
              <w:spacing w:val="6"/>
            </w:rPr>
            <w:t>Statens vegvesen</w:t>
          </w:r>
        </w:p>
      </w:tc>
    </w:tr>
    <w:bookmarkEnd w:id="15"/>
  </w:tbl>
  <w:p w:rsidR="005E712A" w:rsidRPr="001D3679" w:rsidRDefault="005E712A">
    <w:pPr>
      <w:pStyle w:val="Header"/>
      <w:tabs>
        <w:tab w:val="left" w:pos="4111"/>
      </w:tabs>
    </w:pPr>
  </w:p>
  <w:p w:rsidR="005E712A" w:rsidRPr="001D3679" w:rsidRDefault="005E712A">
    <w:pPr>
      <w:pStyle w:val="Header"/>
      <w:tabs>
        <w:tab w:val="left" w:pos="411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B56"/>
    <w:multiLevelType w:val="hybridMultilevel"/>
    <w:tmpl w:val="D878FFDE"/>
    <w:lvl w:ilvl="0" w:tplc="BA0A9D16">
      <w:start w:val="6"/>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49BE3D9A"/>
    <w:multiLevelType w:val="hybridMultilevel"/>
    <w:tmpl w:val="4850715C"/>
    <w:lvl w:ilvl="0" w:tplc="6A4EB02E">
      <w:start w:val="2"/>
      <w:numFmt w:val="decimal"/>
      <w:lvlText w:val="%1."/>
      <w:lvlJc w:val="left"/>
      <w:pPr>
        <w:tabs>
          <w:tab w:val="num" w:pos="705"/>
        </w:tabs>
        <w:ind w:left="705" w:hanging="645"/>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nsid w:val="63033707"/>
    <w:multiLevelType w:val="hybridMultilevel"/>
    <w:tmpl w:val="3DE49E4A"/>
    <w:lvl w:ilvl="0" w:tplc="04DA804A">
      <w:start w:val="1"/>
      <w:numFmt w:val="bullet"/>
      <w:lvlText w:val="-"/>
      <w:lvlJc w:val="left"/>
      <w:pPr>
        <w:tabs>
          <w:tab w:val="num" w:pos="720"/>
        </w:tabs>
        <w:ind w:left="720" w:hanging="360"/>
      </w:pPr>
      <w:rPr>
        <w:rFonts w:ascii="Times New Roman" w:eastAsia="Times New Roman" w:hAnsi="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embedSystemFonts/>
  <w:attachedTemplate r:id="rId1"/>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rkiv" w:val="00"/>
    <w:docVar w:name="DB_Database" w:val="svvdbcl.kons"/>
    <w:docVar w:name="File_transfer_method" w:val="UNC"/>
    <w:docVar w:name="FTP_checkin_directory" w:val="ftp://webserver/upload/"/>
    <w:docVar w:name="Gradering" w:val="U"/>
    <w:docVar w:name="iAntI" w:val="5"/>
    <w:docVar w:name="InterneMottakere" w:val="Postmottak sør, Postmottak vest, Postmottak midt, Postmottak nord, Postmottak øst"/>
    <w:docVar w:name="mal" w:val="Notatmal.Dot"/>
    <w:docVar w:name="Mottakere" w:val="Postmottak øst, Postmottak sør, Postmottak vest, Postmottak midt, Postmottak nord"/>
    <w:docVar w:name="NotatFra" w:val="Trafikksikkerhtesseksjonen"/>
    <w:docVar w:name="Overskriften" w:val="Tilstandsundersøkelse kap 8/2011 - Privat øvelseskjøring"/>
    <w:docVar w:name="redir" w:val="/sveis_svvb/details/docdet.asp?journalnr=2012134076&amp;files=Y"/>
    <w:docVar w:name="RootFolder" w:val="http://svvsveisweb.vegvesen.no/sveis_svvb"/>
    <w:docVar w:name="SveisDok" w:val="1"/>
    <w:docVar w:name="UNC_checkin_directory" w:val="\\svvpsveisfil01.vegvesen.no\sveis_fileload\svvb\upload\"/>
    <w:docVar w:name="Vår_dato" w:val="27.03.2012"/>
    <w:docVar w:name="Vår_referanse" w:val="2010/004462-038"/>
    <w:docVar w:name="Vår_saksbehandler" w:val="Liv Marie Nygaard  - 22073742"/>
  </w:docVars>
  <w:rsids>
    <w:rsidRoot w:val="001D3679"/>
    <w:rsid w:val="00072BE5"/>
    <w:rsid w:val="00095029"/>
    <w:rsid w:val="000B1D52"/>
    <w:rsid w:val="0010579C"/>
    <w:rsid w:val="00134597"/>
    <w:rsid w:val="00142384"/>
    <w:rsid w:val="00143A21"/>
    <w:rsid w:val="001D3679"/>
    <w:rsid w:val="00207D1D"/>
    <w:rsid w:val="00235F61"/>
    <w:rsid w:val="002C4EFE"/>
    <w:rsid w:val="003D0345"/>
    <w:rsid w:val="00424CA3"/>
    <w:rsid w:val="005B4804"/>
    <w:rsid w:val="005E712A"/>
    <w:rsid w:val="00604DC4"/>
    <w:rsid w:val="007923ED"/>
    <w:rsid w:val="00883A4B"/>
    <w:rsid w:val="00896C08"/>
    <w:rsid w:val="008A0716"/>
    <w:rsid w:val="008F65EA"/>
    <w:rsid w:val="00980BC8"/>
    <w:rsid w:val="00A61974"/>
    <w:rsid w:val="00AC23EE"/>
    <w:rsid w:val="00AD125F"/>
    <w:rsid w:val="00BD6053"/>
    <w:rsid w:val="00C378B5"/>
    <w:rsid w:val="00C72AC6"/>
    <w:rsid w:val="00CE107D"/>
    <w:rsid w:val="00D46EE5"/>
    <w:rsid w:val="00DD15D6"/>
    <w:rsid w:val="00DF0A91"/>
    <w:rsid w:val="00E4034C"/>
    <w:rsid w:val="00E4080F"/>
    <w:rsid w:val="00E435AA"/>
    <w:rsid w:val="00E63186"/>
    <w:rsid w:val="00E827FE"/>
    <w:rsid w:val="00EB1558"/>
    <w:rsid w:val="00F76EBA"/>
    <w:rsid w:val="00F9151A"/>
    <w:rsid w:val="00FA0E38"/>
    <w:rsid w:val="00FC708D"/>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91"/>
    <w:rPr>
      <w:sz w:val="24"/>
      <w:szCs w:val="24"/>
      <w:lang w:eastAsia="en-US"/>
    </w:rPr>
  </w:style>
  <w:style w:type="paragraph" w:styleId="Heading1">
    <w:name w:val="heading 1"/>
    <w:basedOn w:val="Normal"/>
    <w:next w:val="Dokumenttekst"/>
    <w:link w:val="Heading1Char"/>
    <w:uiPriority w:val="99"/>
    <w:qFormat/>
    <w:rsid w:val="00DF0A91"/>
    <w:pPr>
      <w:keepNext/>
      <w:spacing w:before="480" w:after="240"/>
      <w:outlineLvl w:val="0"/>
    </w:pPr>
    <w:rPr>
      <w:b/>
      <w:bCs/>
    </w:rPr>
  </w:style>
  <w:style w:type="paragraph" w:styleId="Heading2">
    <w:name w:val="heading 2"/>
    <w:basedOn w:val="Normal"/>
    <w:next w:val="Dokumenttekst"/>
    <w:link w:val="Heading2Char"/>
    <w:uiPriority w:val="99"/>
    <w:qFormat/>
    <w:rsid w:val="00DF0A91"/>
    <w:pPr>
      <w:keepNext/>
      <w:spacing w:before="480" w:after="240"/>
      <w:outlineLvl w:val="1"/>
    </w:pPr>
    <w:rPr>
      <w:u w:val="single"/>
    </w:rPr>
  </w:style>
  <w:style w:type="paragraph" w:styleId="Heading3">
    <w:name w:val="heading 3"/>
    <w:basedOn w:val="Normal"/>
    <w:next w:val="Dokumenttekst"/>
    <w:link w:val="Heading3Char"/>
    <w:uiPriority w:val="99"/>
    <w:qFormat/>
    <w:rsid w:val="00DF0A91"/>
    <w:pPr>
      <w:keepNext/>
      <w:spacing w:before="480" w:after="240"/>
      <w:outlineLvl w:val="2"/>
    </w:pPr>
  </w:style>
  <w:style w:type="paragraph" w:styleId="Heading4">
    <w:name w:val="heading 4"/>
    <w:basedOn w:val="Normal"/>
    <w:next w:val="Normal"/>
    <w:link w:val="Heading4Char"/>
    <w:uiPriority w:val="99"/>
    <w:qFormat/>
    <w:rsid w:val="00DF0A91"/>
    <w:pPr>
      <w:keepNext/>
      <w:outlineLvl w:val="3"/>
    </w:pPr>
    <w:rPr>
      <w:rFonts w:ascii="Humnst777 Blk BT" w:hAnsi="Humnst777 Blk BT" w:cs="Humnst777 Blk BT"/>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80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D380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D380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D3803"/>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DF0A91"/>
    <w:pPr>
      <w:tabs>
        <w:tab w:val="center" w:pos="4536"/>
        <w:tab w:val="right" w:pos="9072"/>
      </w:tabs>
    </w:pPr>
  </w:style>
  <w:style w:type="character" w:customStyle="1" w:styleId="HeaderChar">
    <w:name w:val="Header Char"/>
    <w:basedOn w:val="DefaultParagraphFont"/>
    <w:link w:val="Header"/>
    <w:uiPriority w:val="99"/>
    <w:semiHidden/>
    <w:rsid w:val="001D3803"/>
    <w:rPr>
      <w:sz w:val="24"/>
      <w:szCs w:val="24"/>
      <w:lang w:eastAsia="en-US"/>
    </w:rPr>
  </w:style>
  <w:style w:type="character" w:styleId="PageNumber">
    <w:name w:val="page number"/>
    <w:basedOn w:val="DefaultParagraphFont"/>
    <w:uiPriority w:val="99"/>
    <w:rsid w:val="00DF0A91"/>
  </w:style>
  <w:style w:type="paragraph" w:customStyle="1" w:styleId="Overskrift">
    <w:name w:val="Overskrift"/>
    <w:basedOn w:val="Normal"/>
    <w:uiPriority w:val="99"/>
    <w:rsid w:val="00DF0A91"/>
    <w:pPr>
      <w:spacing w:before="120" w:after="240"/>
    </w:pPr>
    <w:rPr>
      <w:b/>
      <w:bCs/>
      <w:sz w:val="28"/>
      <w:szCs w:val="28"/>
    </w:rPr>
  </w:style>
  <w:style w:type="paragraph" w:customStyle="1" w:styleId="Dokumenttekst">
    <w:name w:val="Dokumenttekst"/>
    <w:basedOn w:val="Normal"/>
    <w:uiPriority w:val="99"/>
    <w:rsid w:val="00DF0A91"/>
  </w:style>
  <w:style w:type="paragraph" w:styleId="Footer">
    <w:name w:val="footer"/>
    <w:basedOn w:val="Normal"/>
    <w:link w:val="FooterChar"/>
    <w:uiPriority w:val="99"/>
    <w:rsid w:val="00DF0A91"/>
    <w:pPr>
      <w:tabs>
        <w:tab w:val="center" w:pos="4536"/>
        <w:tab w:val="right" w:pos="9072"/>
      </w:tabs>
    </w:pPr>
  </w:style>
  <w:style w:type="character" w:customStyle="1" w:styleId="FooterChar">
    <w:name w:val="Footer Char"/>
    <w:basedOn w:val="DefaultParagraphFont"/>
    <w:link w:val="Footer"/>
    <w:uiPriority w:val="99"/>
    <w:semiHidden/>
    <w:rsid w:val="001D3803"/>
    <w:rPr>
      <w:sz w:val="24"/>
      <w:szCs w:val="24"/>
      <w:lang w:eastAsia="en-US"/>
    </w:rPr>
  </w:style>
  <w:style w:type="paragraph" w:customStyle="1" w:styleId="Parafering">
    <w:name w:val="Parafering"/>
    <w:basedOn w:val="Normal"/>
    <w:next w:val="Dokumenttekst"/>
    <w:uiPriority w:val="99"/>
    <w:rsid w:val="00DF0A91"/>
    <w:pPr>
      <w:tabs>
        <w:tab w:val="left" w:pos="5103"/>
      </w:tabs>
    </w:pPr>
  </w:style>
  <w:style w:type="table" w:styleId="TableGrid">
    <w:name w:val="Table Grid"/>
    <w:basedOn w:val="TableNormal"/>
    <w:uiPriority w:val="99"/>
    <w:rsid w:val="001D36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D6053"/>
    <w:rPr>
      <w:sz w:val="16"/>
      <w:szCs w:val="16"/>
    </w:rPr>
  </w:style>
  <w:style w:type="paragraph" w:styleId="CommentText">
    <w:name w:val="annotation text"/>
    <w:basedOn w:val="Normal"/>
    <w:link w:val="CommentTextChar"/>
    <w:uiPriority w:val="99"/>
    <w:semiHidden/>
    <w:rsid w:val="00BD6053"/>
    <w:rPr>
      <w:sz w:val="20"/>
      <w:szCs w:val="20"/>
    </w:rPr>
  </w:style>
  <w:style w:type="character" w:customStyle="1" w:styleId="CommentTextChar">
    <w:name w:val="Comment Text Char"/>
    <w:basedOn w:val="DefaultParagraphFont"/>
    <w:link w:val="CommentText"/>
    <w:uiPriority w:val="99"/>
    <w:rsid w:val="00BD6053"/>
    <w:rPr>
      <w:lang w:eastAsia="en-US"/>
    </w:rPr>
  </w:style>
  <w:style w:type="paragraph" w:styleId="CommentSubject">
    <w:name w:val="annotation subject"/>
    <w:basedOn w:val="CommentText"/>
    <w:next w:val="CommentText"/>
    <w:link w:val="CommentSubjectChar"/>
    <w:uiPriority w:val="99"/>
    <w:semiHidden/>
    <w:rsid w:val="00BD6053"/>
    <w:rPr>
      <w:b/>
      <w:bCs/>
    </w:rPr>
  </w:style>
  <w:style w:type="character" w:customStyle="1" w:styleId="CommentSubjectChar">
    <w:name w:val="Comment Subject Char"/>
    <w:basedOn w:val="CommentTextChar"/>
    <w:link w:val="CommentSubject"/>
    <w:uiPriority w:val="99"/>
    <w:rsid w:val="00BD6053"/>
    <w:rPr>
      <w:b/>
      <w:bCs/>
    </w:rPr>
  </w:style>
  <w:style w:type="paragraph" w:styleId="BalloonText">
    <w:name w:val="Balloon Text"/>
    <w:basedOn w:val="Normal"/>
    <w:link w:val="BalloonTextChar"/>
    <w:uiPriority w:val="99"/>
    <w:semiHidden/>
    <w:rsid w:val="00BD6053"/>
    <w:rPr>
      <w:rFonts w:ascii="Tahoma" w:hAnsi="Tahoma" w:cs="Tahoma"/>
      <w:sz w:val="16"/>
      <w:szCs w:val="16"/>
    </w:rPr>
  </w:style>
  <w:style w:type="character" w:customStyle="1" w:styleId="BalloonTextChar">
    <w:name w:val="Balloon Text Char"/>
    <w:basedOn w:val="DefaultParagraphFont"/>
    <w:link w:val="BalloonText"/>
    <w:uiPriority w:val="99"/>
    <w:rsid w:val="00BD605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office\maler\interne\Nota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Notatmal.Dot</Template>
  <TotalTime>0</TotalTime>
  <Pages>8</Pages>
  <Words>1550</Words>
  <Characters>8220</Characters>
  <Application>Microsoft Office Outlook</Application>
  <DocSecurity>0</DocSecurity>
  <Lines>0</Lines>
  <Paragraphs>0</Paragraphs>
  <ScaleCrop>false</ScaleCrop>
  <Company>SNI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Nygaard Liv Marie</dc:creator>
  <cp:keywords/>
  <dc:description/>
  <cp:lastModifiedBy>May Teistevoll</cp:lastModifiedBy>
  <cp:revision>2</cp:revision>
  <cp:lastPrinted>2002-12-20T10:49:00Z</cp:lastPrinted>
  <dcterms:created xsi:type="dcterms:W3CDTF">2014-02-06T13:30:00Z</dcterms:created>
  <dcterms:modified xsi:type="dcterms:W3CDTF">2014-02-06T13:30:00Z</dcterms:modified>
</cp:coreProperties>
</file>